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23A" w:rsidRDefault="0048223A" w:rsidP="0048223A">
      <w:pPr>
        <w:autoSpaceDE w:val="0"/>
        <w:autoSpaceDN w:val="0"/>
        <w:adjustRightInd w:val="0"/>
        <w:jc w:val="right"/>
        <w:rPr>
          <w:rFonts w:eastAsiaTheme="minorHAnsi"/>
          <w:bCs/>
          <w:i/>
          <w:sz w:val="24"/>
          <w:szCs w:val="24"/>
          <w:lang w:eastAsia="en-US"/>
        </w:rPr>
      </w:pPr>
      <w:r w:rsidRPr="0048223A">
        <w:rPr>
          <w:rFonts w:eastAsiaTheme="minorHAnsi"/>
          <w:bCs/>
          <w:i/>
          <w:sz w:val="24"/>
          <w:szCs w:val="24"/>
          <w:lang w:eastAsia="en-US"/>
        </w:rPr>
        <w:t xml:space="preserve">Публичные слушания 12.11.2020г. </w:t>
      </w:r>
      <w:r>
        <w:rPr>
          <w:rFonts w:eastAsiaTheme="minorHAnsi"/>
          <w:bCs/>
          <w:i/>
          <w:sz w:val="24"/>
          <w:szCs w:val="24"/>
          <w:lang w:eastAsia="en-US"/>
        </w:rPr>
        <w:t>(ВКС)</w:t>
      </w:r>
    </w:p>
    <w:p w:rsidR="0048223A" w:rsidRPr="0048223A" w:rsidRDefault="009962D5" w:rsidP="0048223A">
      <w:pPr>
        <w:autoSpaceDE w:val="0"/>
        <w:autoSpaceDN w:val="0"/>
        <w:adjustRightInd w:val="0"/>
        <w:jc w:val="right"/>
        <w:rPr>
          <w:rFonts w:eastAsiaTheme="minorHAnsi"/>
          <w:bCs/>
          <w:i/>
          <w:sz w:val="24"/>
          <w:szCs w:val="24"/>
          <w:lang w:eastAsia="en-US"/>
        </w:rPr>
      </w:pPr>
      <w:r>
        <w:rPr>
          <w:rFonts w:eastAsiaTheme="minorHAnsi"/>
          <w:bCs/>
          <w:i/>
          <w:sz w:val="24"/>
          <w:szCs w:val="24"/>
          <w:lang w:eastAsia="en-US"/>
        </w:rPr>
        <w:t>Салтыкова А.В.</w:t>
      </w:r>
    </w:p>
    <w:p w:rsidR="0048223A" w:rsidRPr="00960071" w:rsidRDefault="0048223A" w:rsidP="0048223A">
      <w:pPr>
        <w:autoSpaceDE w:val="0"/>
        <w:autoSpaceDN w:val="0"/>
        <w:adjustRightInd w:val="0"/>
        <w:jc w:val="right"/>
        <w:rPr>
          <w:rFonts w:eastAsiaTheme="minorHAnsi"/>
          <w:bCs/>
          <w:i/>
          <w:sz w:val="32"/>
          <w:szCs w:val="32"/>
          <w:lang w:eastAsia="en-US"/>
        </w:rPr>
      </w:pPr>
    </w:p>
    <w:p w:rsidR="0048223A" w:rsidRPr="00960071" w:rsidRDefault="0048223A" w:rsidP="0048223A">
      <w:pPr>
        <w:autoSpaceDE w:val="0"/>
        <w:autoSpaceDN w:val="0"/>
        <w:adjustRightInd w:val="0"/>
        <w:jc w:val="center"/>
        <w:rPr>
          <w:rFonts w:eastAsiaTheme="minorHAnsi"/>
          <w:b/>
          <w:bCs/>
          <w:sz w:val="32"/>
          <w:szCs w:val="32"/>
          <w:lang w:eastAsia="en-US"/>
        </w:rPr>
      </w:pPr>
      <w:r w:rsidRPr="00960071">
        <w:rPr>
          <w:rFonts w:eastAsiaTheme="minorHAnsi"/>
          <w:b/>
          <w:bCs/>
          <w:sz w:val="32"/>
          <w:szCs w:val="32"/>
          <w:lang w:eastAsia="en-US"/>
        </w:rPr>
        <w:t>Доклад</w:t>
      </w:r>
    </w:p>
    <w:p w:rsidR="00206C3E" w:rsidRPr="00960071" w:rsidRDefault="00206C3E" w:rsidP="0048223A">
      <w:pPr>
        <w:autoSpaceDE w:val="0"/>
        <w:autoSpaceDN w:val="0"/>
        <w:adjustRightInd w:val="0"/>
        <w:jc w:val="center"/>
        <w:rPr>
          <w:rFonts w:eastAsiaTheme="minorHAnsi"/>
          <w:b/>
          <w:bCs/>
          <w:sz w:val="32"/>
          <w:szCs w:val="32"/>
          <w:lang w:eastAsia="en-US"/>
        </w:rPr>
      </w:pPr>
      <w:r w:rsidRPr="00960071">
        <w:rPr>
          <w:rFonts w:eastAsiaTheme="minorHAnsi"/>
          <w:b/>
          <w:bCs/>
          <w:sz w:val="32"/>
          <w:szCs w:val="32"/>
          <w:lang w:eastAsia="en-US"/>
        </w:rPr>
        <w:t>«Основные изменения налогового законодательства по специальным налоговым режимам на 2021 год»</w:t>
      </w:r>
    </w:p>
    <w:p w:rsidR="0048223A" w:rsidRPr="0048223A" w:rsidRDefault="0048223A" w:rsidP="0048223A">
      <w:pPr>
        <w:autoSpaceDE w:val="0"/>
        <w:autoSpaceDN w:val="0"/>
        <w:adjustRightInd w:val="0"/>
        <w:jc w:val="both"/>
        <w:rPr>
          <w:rFonts w:eastAsiaTheme="minorHAnsi"/>
          <w:bCs/>
          <w:szCs w:val="26"/>
          <w:lang w:eastAsia="en-US"/>
        </w:rPr>
      </w:pPr>
    </w:p>
    <w:p w:rsidR="0048223A" w:rsidRPr="00960071" w:rsidRDefault="0048223A" w:rsidP="009962D5">
      <w:pPr>
        <w:jc w:val="center"/>
        <w:rPr>
          <w:rFonts w:eastAsiaTheme="minorHAnsi"/>
          <w:bCs/>
          <w:sz w:val="32"/>
          <w:szCs w:val="32"/>
          <w:lang w:eastAsia="en-US"/>
        </w:rPr>
      </w:pPr>
      <w:r w:rsidRPr="00960071">
        <w:rPr>
          <w:rFonts w:eastAsiaTheme="minorHAnsi"/>
          <w:bCs/>
          <w:sz w:val="32"/>
          <w:szCs w:val="32"/>
          <w:lang w:eastAsia="en-US"/>
        </w:rPr>
        <w:t>Уважаемые налогоплательщики!</w:t>
      </w:r>
    </w:p>
    <w:p w:rsidR="0048223A" w:rsidRPr="00960071" w:rsidRDefault="009962D5" w:rsidP="009962D5">
      <w:pPr>
        <w:autoSpaceDE w:val="0"/>
        <w:autoSpaceDN w:val="0"/>
        <w:adjustRightInd w:val="0"/>
        <w:ind w:firstLine="708"/>
        <w:jc w:val="both"/>
        <w:rPr>
          <w:rFonts w:eastAsiaTheme="minorHAnsi"/>
          <w:bCs/>
          <w:sz w:val="32"/>
          <w:szCs w:val="32"/>
          <w:lang w:eastAsia="en-US"/>
        </w:rPr>
      </w:pPr>
      <w:r w:rsidRPr="00960071">
        <w:rPr>
          <w:rFonts w:eastAsiaTheme="minorHAnsi"/>
          <w:bCs/>
          <w:sz w:val="32"/>
          <w:szCs w:val="32"/>
          <w:lang w:eastAsia="en-US"/>
        </w:rPr>
        <w:t>Начиная с 2021г. по специальным налоговым режимам вступают изменения налогового законодательства.</w:t>
      </w:r>
    </w:p>
    <w:p w:rsidR="004B5E67" w:rsidRPr="00960071" w:rsidRDefault="004B5E67" w:rsidP="004B5E67">
      <w:pPr>
        <w:autoSpaceDE w:val="0"/>
        <w:autoSpaceDN w:val="0"/>
        <w:adjustRightInd w:val="0"/>
        <w:ind w:firstLine="708"/>
        <w:jc w:val="center"/>
        <w:rPr>
          <w:rFonts w:eastAsiaTheme="minorHAnsi"/>
          <w:b/>
          <w:bCs/>
          <w:sz w:val="32"/>
          <w:szCs w:val="32"/>
          <w:lang w:eastAsia="en-US"/>
        </w:rPr>
      </w:pPr>
      <w:r w:rsidRPr="00960071">
        <w:rPr>
          <w:rFonts w:eastAsiaTheme="minorHAnsi"/>
          <w:b/>
          <w:bCs/>
          <w:sz w:val="32"/>
          <w:szCs w:val="32"/>
          <w:lang w:eastAsia="en-US"/>
        </w:rPr>
        <w:t>По ЕНВД.</w:t>
      </w:r>
    </w:p>
    <w:p w:rsidR="008C2438" w:rsidRDefault="004B5E67" w:rsidP="000068FE">
      <w:pPr>
        <w:autoSpaceDE w:val="0"/>
        <w:autoSpaceDN w:val="0"/>
        <w:adjustRightInd w:val="0"/>
        <w:ind w:firstLine="708"/>
        <w:jc w:val="both"/>
        <w:rPr>
          <w:rFonts w:eastAsiaTheme="minorHAnsi"/>
          <w:bCs/>
          <w:sz w:val="32"/>
          <w:szCs w:val="32"/>
          <w:lang w:eastAsia="en-US"/>
        </w:rPr>
      </w:pPr>
      <w:r w:rsidRPr="00960071">
        <w:rPr>
          <w:rFonts w:eastAsiaTheme="minorHAnsi"/>
          <w:b/>
          <w:bCs/>
          <w:sz w:val="32"/>
          <w:szCs w:val="32"/>
          <w:lang w:eastAsia="en-US"/>
        </w:rPr>
        <w:t>С 01.01.20</w:t>
      </w:r>
      <w:r w:rsidR="008C2438">
        <w:rPr>
          <w:rFonts w:eastAsiaTheme="minorHAnsi"/>
          <w:b/>
          <w:bCs/>
          <w:sz w:val="32"/>
          <w:szCs w:val="32"/>
          <w:lang w:eastAsia="en-US"/>
        </w:rPr>
        <w:t>2</w:t>
      </w:r>
      <w:r w:rsidRPr="00960071">
        <w:rPr>
          <w:rFonts w:eastAsiaTheme="minorHAnsi"/>
          <w:b/>
          <w:bCs/>
          <w:sz w:val="32"/>
          <w:szCs w:val="32"/>
          <w:lang w:eastAsia="en-US"/>
        </w:rPr>
        <w:t>1г.</w:t>
      </w:r>
      <w:r w:rsidR="00AE46FD" w:rsidRPr="00960071">
        <w:rPr>
          <w:rFonts w:eastAsiaTheme="minorHAnsi"/>
          <w:b/>
          <w:bCs/>
          <w:sz w:val="32"/>
          <w:szCs w:val="32"/>
          <w:lang w:eastAsia="en-US"/>
        </w:rPr>
        <w:t>,</w:t>
      </w:r>
      <w:r w:rsidRPr="00960071">
        <w:rPr>
          <w:rFonts w:eastAsiaTheme="minorHAnsi"/>
          <w:b/>
          <w:bCs/>
          <w:sz w:val="32"/>
          <w:szCs w:val="32"/>
          <w:lang w:eastAsia="en-US"/>
        </w:rPr>
        <w:t xml:space="preserve"> как вы зна</w:t>
      </w:r>
      <w:r w:rsidR="00AE46FD" w:rsidRPr="00960071">
        <w:rPr>
          <w:rFonts w:eastAsiaTheme="minorHAnsi"/>
          <w:b/>
          <w:bCs/>
          <w:sz w:val="32"/>
          <w:szCs w:val="32"/>
          <w:lang w:eastAsia="en-US"/>
        </w:rPr>
        <w:t>е</w:t>
      </w:r>
      <w:r w:rsidRPr="00960071">
        <w:rPr>
          <w:rFonts w:eastAsiaTheme="minorHAnsi"/>
          <w:b/>
          <w:bCs/>
          <w:sz w:val="32"/>
          <w:szCs w:val="32"/>
          <w:lang w:eastAsia="en-US"/>
        </w:rPr>
        <w:t>те</w:t>
      </w:r>
      <w:r w:rsidR="00AE46FD" w:rsidRPr="00960071">
        <w:rPr>
          <w:rFonts w:eastAsiaTheme="minorHAnsi"/>
          <w:b/>
          <w:bCs/>
          <w:sz w:val="32"/>
          <w:szCs w:val="32"/>
          <w:lang w:eastAsia="en-US"/>
        </w:rPr>
        <w:t>,</w:t>
      </w:r>
      <w:r w:rsidRPr="00960071">
        <w:rPr>
          <w:rFonts w:eastAsiaTheme="minorHAnsi"/>
          <w:b/>
          <w:bCs/>
          <w:sz w:val="32"/>
          <w:szCs w:val="32"/>
          <w:lang w:eastAsia="en-US"/>
        </w:rPr>
        <w:t xml:space="preserve"> предусмотрена отмена режима ЕНВД. </w:t>
      </w:r>
      <w:r w:rsidRPr="00960071">
        <w:rPr>
          <w:rFonts w:eastAsiaTheme="minorHAnsi"/>
          <w:bCs/>
          <w:sz w:val="32"/>
          <w:szCs w:val="32"/>
          <w:lang w:eastAsia="en-US"/>
        </w:rPr>
        <w:t>Поэтому налогоплательщикам, которые находятся на данном режиме</w:t>
      </w:r>
      <w:r w:rsidR="00AE46FD" w:rsidRPr="00960071">
        <w:rPr>
          <w:rFonts w:eastAsiaTheme="minorHAnsi"/>
          <w:bCs/>
          <w:sz w:val="32"/>
          <w:szCs w:val="32"/>
          <w:lang w:eastAsia="en-US"/>
        </w:rPr>
        <w:t>,</w:t>
      </w:r>
      <w:r w:rsidRPr="00960071">
        <w:rPr>
          <w:rFonts w:eastAsiaTheme="minorHAnsi"/>
          <w:bCs/>
          <w:sz w:val="32"/>
          <w:szCs w:val="32"/>
          <w:lang w:eastAsia="en-US"/>
        </w:rPr>
        <w:t xml:space="preserve"> уже сейчас </w:t>
      </w:r>
      <w:r w:rsidR="00AE46FD" w:rsidRPr="00960071">
        <w:rPr>
          <w:rFonts w:eastAsiaTheme="minorHAnsi"/>
          <w:bCs/>
          <w:sz w:val="32"/>
          <w:szCs w:val="32"/>
          <w:lang w:eastAsia="en-US"/>
        </w:rPr>
        <w:t xml:space="preserve">необходимо </w:t>
      </w:r>
      <w:r w:rsidRPr="00960071">
        <w:rPr>
          <w:rFonts w:eastAsiaTheme="minorHAnsi"/>
          <w:bCs/>
          <w:sz w:val="32"/>
          <w:szCs w:val="32"/>
          <w:lang w:eastAsia="en-US"/>
        </w:rPr>
        <w:t xml:space="preserve">позаботиться </w:t>
      </w:r>
      <w:r w:rsidR="000068FE" w:rsidRPr="00960071">
        <w:rPr>
          <w:rFonts w:eastAsiaTheme="minorHAnsi"/>
          <w:bCs/>
          <w:sz w:val="32"/>
          <w:szCs w:val="32"/>
          <w:lang w:eastAsia="en-US"/>
        </w:rPr>
        <w:t xml:space="preserve">о </w:t>
      </w:r>
      <w:r w:rsidR="00AE46FD" w:rsidRPr="00960071">
        <w:rPr>
          <w:rFonts w:eastAsiaTheme="minorHAnsi"/>
          <w:bCs/>
          <w:sz w:val="32"/>
          <w:szCs w:val="32"/>
          <w:lang w:eastAsia="en-US"/>
        </w:rPr>
        <w:t xml:space="preserve"> мерах по </w:t>
      </w:r>
      <w:r w:rsidRPr="00960071">
        <w:rPr>
          <w:rFonts w:eastAsiaTheme="minorHAnsi"/>
          <w:bCs/>
          <w:sz w:val="32"/>
          <w:szCs w:val="32"/>
          <w:lang w:eastAsia="en-US"/>
        </w:rPr>
        <w:t xml:space="preserve"> переход</w:t>
      </w:r>
      <w:r w:rsidR="00AE46FD" w:rsidRPr="00960071">
        <w:rPr>
          <w:rFonts w:eastAsiaTheme="minorHAnsi"/>
          <w:bCs/>
          <w:sz w:val="32"/>
          <w:szCs w:val="32"/>
          <w:lang w:eastAsia="en-US"/>
        </w:rPr>
        <w:t>у</w:t>
      </w:r>
      <w:r w:rsidRPr="00960071">
        <w:rPr>
          <w:rFonts w:eastAsiaTheme="minorHAnsi"/>
          <w:bCs/>
          <w:sz w:val="32"/>
          <w:szCs w:val="32"/>
          <w:lang w:eastAsia="en-US"/>
        </w:rPr>
        <w:t xml:space="preserve"> на иной режим налогообложения</w:t>
      </w:r>
      <w:r w:rsidR="00AE46FD" w:rsidRPr="00960071">
        <w:rPr>
          <w:rFonts w:eastAsiaTheme="minorHAnsi"/>
          <w:bCs/>
          <w:sz w:val="32"/>
          <w:szCs w:val="32"/>
          <w:lang w:eastAsia="en-US"/>
        </w:rPr>
        <w:t xml:space="preserve"> с 01.01.2021г.</w:t>
      </w:r>
      <w:r w:rsidR="008C2438" w:rsidRPr="008C2438">
        <w:rPr>
          <w:rFonts w:eastAsiaTheme="minorHAnsi"/>
          <w:bCs/>
          <w:sz w:val="32"/>
          <w:szCs w:val="32"/>
          <w:lang w:eastAsia="en-US"/>
        </w:rPr>
        <w:t xml:space="preserve"> </w:t>
      </w:r>
    </w:p>
    <w:p w:rsidR="004B5E67" w:rsidRPr="00960071" w:rsidRDefault="008C2438" w:rsidP="000068FE">
      <w:pPr>
        <w:autoSpaceDE w:val="0"/>
        <w:autoSpaceDN w:val="0"/>
        <w:adjustRightInd w:val="0"/>
        <w:ind w:firstLine="708"/>
        <w:jc w:val="both"/>
        <w:rPr>
          <w:rFonts w:eastAsiaTheme="minorHAnsi"/>
          <w:bCs/>
          <w:sz w:val="32"/>
          <w:szCs w:val="32"/>
          <w:lang w:eastAsia="en-US"/>
        </w:rPr>
      </w:pPr>
      <w:r>
        <w:rPr>
          <w:rFonts w:eastAsiaTheme="minorHAnsi"/>
          <w:bCs/>
          <w:sz w:val="32"/>
          <w:szCs w:val="32"/>
          <w:lang w:eastAsia="en-US"/>
        </w:rPr>
        <w:t>С</w:t>
      </w:r>
      <w:r w:rsidRPr="008C2438">
        <w:rPr>
          <w:rFonts w:eastAsiaTheme="minorHAnsi"/>
          <w:bCs/>
          <w:sz w:val="32"/>
          <w:szCs w:val="32"/>
          <w:lang w:eastAsia="en-US"/>
        </w:rPr>
        <w:t>нятие с учета налогоплательщиков ЕНВД будет осуществлено в автоматическом режиме (ч. 8 ст. 5 Федерального закона от 29.06.2012 N 97-ФЗ, Письмо ФНС России от 21.08.2020 N СД-4-3/13544@, Информация ФНС России).</w:t>
      </w:r>
    </w:p>
    <w:p w:rsidR="004B5E67" w:rsidRPr="00960071" w:rsidRDefault="004B5E67" w:rsidP="004B5E67">
      <w:pPr>
        <w:autoSpaceDE w:val="0"/>
        <w:autoSpaceDN w:val="0"/>
        <w:adjustRightInd w:val="0"/>
        <w:ind w:firstLine="708"/>
        <w:jc w:val="both"/>
        <w:rPr>
          <w:rFonts w:eastAsiaTheme="minorHAnsi"/>
          <w:bCs/>
          <w:sz w:val="32"/>
          <w:szCs w:val="32"/>
          <w:lang w:eastAsia="en-US"/>
        </w:rPr>
      </w:pPr>
      <w:r w:rsidRPr="00960071">
        <w:rPr>
          <w:rFonts w:eastAsiaTheme="minorHAnsi"/>
          <w:bCs/>
          <w:sz w:val="32"/>
          <w:szCs w:val="32"/>
          <w:lang w:eastAsia="en-US"/>
        </w:rPr>
        <w:t xml:space="preserve">Это может быть общий режим налогообложения, либо УСН, либо патентная система налогообложения или режим </w:t>
      </w:r>
      <w:r w:rsidR="000068FE" w:rsidRPr="00960071">
        <w:rPr>
          <w:rFonts w:eastAsiaTheme="minorHAnsi"/>
          <w:bCs/>
          <w:sz w:val="32"/>
          <w:szCs w:val="32"/>
          <w:lang w:eastAsia="en-US"/>
        </w:rPr>
        <w:t>«</w:t>
      </w:r>
      <w:r w:rsidRPr="00960071">
        <w:rPr>
          <w:rFonts w:eastAsiaTheme="minorHAnsi"/>
          <w:bCs/>
          <w:sz w:val="32"/>
          <w:szCs w:val="32"/>
          <w:lang w:eastAsia="en-US"/>
        </w:rPr>
        <w:t>самозанятых</w:t>
      </w:r>
      <w:r w:rsidR="000068FE" w:rsidRPr="00960071">
        <w:rPr>
          <w:rFonts w:eastAsiaTheme="minorHAnsi"/>
          <w:bCs/>
          <w:sz w:val="32"/>
          <w:szCs w:val="32"/>
          <w:lang w:eastAsia="en-US"/>
        </w:rPr>
        <w:t>»</w:t>
      </w:r>
      <w:r w:rsidRPr="00960071">
        <w:rPr>
          <w:rFonts w:eastAsiaTheme="minorHAnsi"/>
          <w:bCs/>
          <w:sz w:val="32"/>
          <w:szCs w:val="32"/>
          <w:lang w:eastAsia="en-US"/>
        </w:rPr>
        <w:t xml:space="preserve"> (НПД). Конечно же</w:t>
      </w:r>
      <w:r w:rsidR="00AE46FD" w:rsidRPr="00960071">
        <w:rPr>
          <w:rFonts w:eastAsiaTheme="minorHAnsi"/>
          <w:bCs/>
          <w:sz w:val="32"/>
          <w:szCs w:val="32"/>
          <w:lang w:eastAsia="en-US"/>
        </w:rPr>
        <w:t xml:space="preserve">, </w:t>
      </w:r>
      <w:r w:rsidRPr="00960071">
        <w:rPr>
          <w:rFonts w:eastAsiaTheme="minorHAnsi"/>
          <w:bCs/>
          <w:sz w:val="32"/>
          <w:szCs w:val="32"/>
          <w:lang w:eastAsia="en-US"/>
        </w:rPr>
        <w:t xml:space="preserve"> при этом необходимо </w:t>
      </w:r>
      <w:r w:rsidR="000068FE" w:rsidRPr="00960071">
        <w:rPr>
          <w:rFonts w:eastAsiaTheme="minorHAnsi"/>
          <w:bCs/>
          <w:sz w:val="32"/>
          <w:szCs w:val="32"/>
          <w:lang w:eastAsia="en-US"/>
        </w:rPr>
        <w:t xml:space="preserve">обязательно ознакомиться </w:t>
      </w:r>
      <w:r w:rsidR="00B40D14" w:rsidRPr="00960071">
        <w:rPr>
          <w:rFonts w:eastAsiaTheme="minorHAnsi"/>
          <w:bCs/>
          <w:sz w:val="32"/>
          <w:szCs w:val="32"/>
          <w:lang w:eastAsia="en-US"/>
        </w:rPr>
        <w:t xml:space="preserve">и </w:t>
      </w:r>
      <w:r w:rsidRPr="00960071">
        <w:rPr>
          <w:rFonts w:eastAsiaTheme="minorHAnsi"/>
          <w:bCs/>
          <w:sz w:val="32"/>
          <w:szCs w:val="32"/>
          <w:lang w:eastAsia="en-US"/>
        </w:rPr>
        <w:t xml:space="preserve">учитывать все ограничения, установленные в каждой системе налогообложения. </w:t>
      </w:r>
    </w:p>
    <w:p w:rsidR="005C30AE" w:rsidRPr="00960071" w:rsidRDefault="004B5E67" w:rsidP="004B5E67">
      <w:pPr>
        <w:autoSpaceDE w:val="0"/>
        <w:autoSpaceDN w:val="0"/>
        <w:adjustRightInd w:val="0"/>
        <w:ind w:firstLine="708"/>
        <w:jc w:val="both"/>
        <w:rPr>
          <w:rFonts w:eastAsiaTheme="minorHAnsi"/>
          <w:bCs/>
          <w:sz w:val="32"/>
          <w:szCs w:val="32"/>
          <w:lang w:eastAsia="en-US"/>
        </w:rPr>
      </w:pPr>
      <w:r w:rsidRPr="00960071">
        <w:rPr>
          <w:rFonts w:eastAsiaTheme="minorHAnsi"/>
          <w:bCs/>
          <w:sz w:val="32"/>
          <w:szCs w:val="32"/>
          <w:lang w:eastAsia="en-US"/>
        </w:rPr>
        <w:t>Режим УСН регулируется главой 26.2.</w:t>
      </w:r>
      <w:r w:rsidR="005C30AE" w:rsidRPr="00960071">
        <w:rPr>
          <w:rFonts w:eastAsiaTheme="minorHAnsi"/>
          <w:bCs/>
          <w:sz w:val="32"/>
          <w:szCs w:val="32"/>
          <w:lang w:eastAsia="en-US"/>
        </w:rPr>
        <w:t>,</w:t>
      </w:r>
      <w:r w:rsidRPr="00960071">
        <w:rPr>
          <w:rFonts w:eastAsiaTheme="minorHAnsi"/>
          <w:bCs/>
          <w:sz w:val="32"/>
          <w:szCs w:val="32"/>
          <w:lang w:eastAsia="en-US"/>
        </w:rPr>
        <w:t xml:space="preserve"> патентная система налогообложения 26.5, </w:t>
      </w:r>
      <w:r w:rsidR="00901D8F" w:rsidRPr="00960071">
        <w:rPr>
          <w:rFonts w:eastAsiaTheme="minorHAnsi"/>
          <w:bCs/>
          <w:sz w:val="32"/>
          <w:szCs w:val="32"/>
          <w:lang w:eastAsia="en-US"/>
        </w:rPr>
        <w:t>общий режим налогообложения  для юридических лиц – это гл.25  и другие по соответствующим налогам, а для ИП – это гл. 23 НК РФ.</w:t>
      </w:r>
      <w:r w:rsidRPr="00960071">
        <w:rPr>
          <w:rFonts w:eastAsiaTheme="minorHAnsi"/>
          <w:bCs/>
          <w:sz w:val="32"/>
          <w:szCs w:val="32"/>
          <w:lang w:eastAsia="en-US"/>
        </w:rPr>
        <w:t xml:space="preserve"> </w:t>
      </w:r>
    </w:p>
    <w:p w:rsidR="004B5E67" w:rsidRPr="00960071" w:rsidRDefault="005C30AE" w:rsidP="004B5E67">
      <w:pPr>
        <w:autoSpaceDE w:val="0"/>
        <w:autoSpaceDN w:val="0"/>
        <w:adjustRightInd w:val="0"/>
        <w:ind w:firstLine="708"/>
        <w:jc w:val="both"/>
        <w:rPr>
          <w:rFonts w:eastAsiaTheme="minorHAnsi"/>
          <w:bCs/>
          <w:sz w:val="32"/>
          <w:szCs w:val="32"/>
          <w:lang w:eastAsia="en-US"/>
        </w:rPr>
      </w:pPr>
      <w:r w:rsidRPr="00960071">
        <w:rPr>
          <w:rFonts w:eastAsiaTheme="minorHAnsi"/>
          <w:bCs/>
          <w:sz w:val="32"/>
          <w:szCs w:val="32"/>
          <w:lang w:eastAsia="en-US"/>
        </w:rPr>
        <w:t>Т</w:t>
      </w:r>
      <w:r w:rsidR="00BA2512">
        <w:rPr>
          <w:rFonts w:eastAsiaTheme="minorHAnsi"/>
          <w:bCs/>
          <w:sz w:val="32"/>
          <w:szCs w:val="32"/>
          <w:lang w:eastAsia="en-US"/>
        </w:rPr>
        <w:t>.</w:t>
      </w:r>
      <w:r w:rsidRPr="00960071">
        <w:rPr>
          <w:rFonts w:eastAsiaTheme="minorHAnsi"/>
          <w:bCs/>
          <w:sz w:val="32"/>
          <w:szCs w:val="32"/>
          <w:lang w:eastAsia="en-US"/>
        </w:rPr>
        <w:t>е</w:t>
      </w:r>
      <w:r w:rsidR="00BA2512">
        <w:rPr>
          <w:rFonts w:eastAsiaTheme="minorHAnsi"/>
          <w:bCs/>
          <w:sz w:val="32"/>
          <w:szCs w:val="32"/>
          <w:lang w:eastAsia="en-US"/>
        </w:rPr>
        <w:t>.,</w:t>
      </w:r>
      <w:r w:rsidRPr="00960071">
        <w:rPr>
          <w:rFonts w:eastAsiaTheme="minorHAnsi"/>
          <w:bCs/>
          <w:sz w:val="32"/>
          <w:szCs w:val="32"/>
          <w:lang w:eastAsia="en-US"/>
        </w:rPr>
        <w:t xml:space="preserve"> налогоплательщики, которые не перейдут на какой либо специальный режим, априори будут считаться </w:t>
      </w:r>
      <w:r w:rsidR="00B40D14" w:rsidRPr="00960071">
        <w:rPr>
          <w:rFonts w:eastAsiaTheme="minorHAnsi"/>
          <w:bCs/>
          <w:sz w:val="32"/>
          <w:szCs w:val="32"/>
          <w:lang w:eastAsia="en-US"/>
        </w:rPr>
        <w:t>перешедшими на общий режим</w:t>
      </w:r>
      <w:r w:rsidRPr="00960071">
        <w:rPr>
          <w:rFonts w:eastAsiaTheme="minorHAnsi"/>
          <w:bCs/>
          <w:sz w:val="32"/>
          <w:szCs w:val="32"/>
          <w:lang w:eastAsia="en-US"/>
        </w:rPr>
        <w:t xml:space="preserve"> налогообложения.</w:t>
      </w:r>
    </w:p>
    <w:p w:rsidR="000068FE" w:rsidRPr="00960071" w:rsidRDefault="005C30AE" w:rsidP="004B5E67">
      <w:pPr>
        <w:autoSpaceDE w:val="0"/>
        <w:autoSpaceDN w:val="0"/>
        <w:adjustRightInd w:val="0"/>
        <w:ind w:firstLine="708"/>
        <w:jc w:val="both"/>
        <w:rPr>
          <w:rFonts w:eastAsiaTheme="minorHAnsi"/>
          <w:bCs/>
          <w:sz w:val="32"/>
          <w:szCs w:val="32"/>
          <w:lang w:eastAsia="en-US"/>
        </w:rPr>
      </w:pPr>
      <w:r w:rsidRPr="00960071">
        <w:rPr>
          <w:rFonts w:eastAsiaTheme="minorHAnsi"/>
          <w:bCs/>
          <w:sz w:val="32"/>
          <w:szCs w:val="32"/>
          <w:lang w:eastAsia="en-US"/>
        </w:rPr>
        <w:t xml:space="preserve">Кроме того,  также следует </w:t>
      </w:r>
      <w:r w:rsidR="00AE46FD" w:rsidRPr="00960071">
        <w:rPr>
          <w:rFonts w:eastAsiaTheme="minorHAnsi"/>
          <w:bCs/>
          <w:sz w:val="32"/>
          <w:szCs w:val="32"/>
          <w:lang w:eastAsia="en-US"/>
        </w:rPr>
        <w:t xml:space="preserve"> отметить, что для некоторых категорий налогоплательщиков, которые захотят использовать УСН и</w:t>
      </w:r>
      <w:r w:rsidR="00937496">
        <w:rPr>
          <w:rFonts w:eastAsiaTheme="minorHAnsi"/>
          <w:bCs/>
          <w:sz w:val="32"/>
          <w:szCs w:val="32"/>
          <w:lang w:eastAsia="en-US"/>
        </w:rPr>
        <w:t xml:space="preserve"> (или)</w:t>
      </w:r>
      <w:r w:rsidR="00AE46FD" w:rsidRPr="00960071">
        <w:rPr>
          <w:rFonts w:eastAsiaTheme="minorHAnsi"/>
          <w:bCs/>
          <w:sz w:val="32"/>
          <w:szCs w:val="32"/>
          <w:lang w:eastAsia="en-US"/>
        </w:rPr>
        <w:t xml:space="preserve"> патент, установлены региональным законодательством определённые преференции</w:t>
      </w:r>
      <w:r w:rsidRPr="00960071">
        <w:rPr>
          <w:rFonts w:eastAsiaTheme="minorHAnsi"/>
          <w:bCs/>
          <w:sz w:val="32"/>
          <w:szCs w:val="32"/>
          <w:lang w:eastAsia="en-US"/>
        </w:rPr>
        <w:t xml:space="preserve">, в том числе </w:t>
      </w:r>
      <w:r w:rsidR="00AE46FD" w:rsidRPr="00960071">
        <w:rPr>
          <w:rFonts w:eastAsiaTheme="minorHAnsi"/>
          <w:bCs/>
          <w:sz w:val="32"/>
          <w:szCs w:val="32"/>
          <w:lang w:eastAsia="en-US"/>
        </w:rPr>
        <w:t xml:space="preserve"> в виде пониженных ставок или налоговых вычетов</w:t>
      </w:r>
      <w:r w:rsidRPr="00960071">
        <w:rPr>
          <w:rFonts w:eastAsiaTheme="minorHAnsi"/>
          <w:bCs/>
          <w:sz w:val="32"/>
          <w:szCs w:val="32"/>
          <w:lang w:eastAsia="en-US"/>
        </w:rPr>
        <w:t>. Это Закон УР № 66-РЗ от 29.11. 2017г.  об УСН и Закон УР №63-РЗ от 28.11.2012г. о па</w:t>
      </w:r>
      <w:r w:rsidR="000068FE" w:rsidRPr="00960071">
        <w:rPr>
          <w:rFonts w:eastAsiaTheme="minorHAnsi"/>
          <w:bCs/>
          <w:sz w:val="32"/>
          <w:szCs w:val="32"/>
          <w:lang w:eastAsia="en-US"/>
        </w:rPr>
        <w:t>тентной системе налогообложения.</w:t>
      </w:r>
    </w:p>
    <w:p w:rsidR="00E66385" w:rsidRPr="00960071" w:rsidRDefault="00E66385" w:rsidP="004B5E67">
      <w:pPr>
        <w:autoSpaceDE w:val="0"/>
        <w:autoSpaceDN w:val="0"/>
        <w:adjustRightInd w:val="0"/>
        <w:ind w:firstLine="708"/>
        <w:jc w:val="both"/>
        <w:rPr>
          <w:rFonts w:eastAsiaTheme="minorHAnsi"/>
          <w:b/>
          <w:bCs/>
          <w:sz w:val="32"/>
          <w:szCs w:val="32"/>
          <w:lang w:eastAsia="en-US"/>
        </w:rPr>
      </w:pPr>
      <w:r w:rsidRPr="00960071">
        <w:rPr>
          <w:rFonts w:eastAsiaTheme="minorHAnsi"/>
          <w:bCs/>
          <w:sz w:val="32"/>
          <w:szCs w:val="32"/>
          <w:lang w:eastAsia="en-US"/>
        </w:rPr>
        <w:t xml:space="preserve">Тем, кто </w:t>
      </w:r>
      <w:r w:rsidR="00B40D14" w:rsidRPr="00960071">
        <w:rPr>
          <w:rFonts w:eastAsiaTheme="minorHAnsi"/>
          <w:bCs/>
          <w:sz w:val="32"/>
          <w:szCs w:val="32"/>
          <w:lang w:eastAsia="en-US"/>
        </w:rPr>
        <w:t xml:space="preserve">будет рассматривать </w:t>
      </w:r>
      <w:r w:rsidRPr="00960071">
        <w:rPr>
          <w:rFonts w:eastAsiaTheme="minorHAnsi"/>
          <w:bCs/>
          <w:sz w:val="32"/>
          <w:szCs w:val="32"/>
          <w:lang w:eastAsia="en-US"/>
        </w:rPr>
        <w:t>режим налогообложения «Патентная система налогообложения» следует</w:t>
      </w:r>
      <w:r w:rsidR="007A2727" w:rsidRPr="00960071">
        <w:rPr>
          <w:rFonts w:eastAsiaTheme="minorHAnsi"/>
          <w:bCs/>
          <w:sz w:val="32"/>
          <w:szCs w:val="32"/>
          <w:lang w:eastAsia="en-US"/>
        </w:rPr>
        <w:t xml:space="preserve"> </w:t>
      </w:r>
      <w:r w:rsidR="00B40D14" w:rsidRPr="00960071">
        <w:rPr>
          <w:rFonts w:eastAsiaTheme="minorHAnsi"/>
          <w:bCs/>
          <w:sz w:val="32"/>
          <w:szCs w:val="32"/>
          <w:lang w:eastAsia="en-US"/>
        </w:rPr>
        <w:t>знать</w:t>
      </w:r>
      <w:r w:rsidRPr="00960071">
        <w:rPr>
          <w:rFonts w:eastAsiaTheme="minorHAnsi"/>
          <w:bCs/>
          <w:sz w:val="32"/>
          <w:szCs w:val="32"/>
          <w:lang w:eastAsia="en-US"/>
        </w:rPr>
        <w:t xml:space="preserve">, что не </w:t>
      </w:r>
      <w:r w:rsidRPr="00960071">
        <w:rPr>
          <w:rFonts w:eastAsiaTheme="minorHAnsi"/>
          <w:bCs/>
          <w:sz w:val="32"/>
          <w:szCs w:val="32"/>
          <w:lang w:eastAsia="en-US"/>
        </w:rPr>
        <w:lastRenderedPageBreak/>
        <w:t>относиться к розничной торговле продажа маркированной продукции</w:t>
      </w:r>
      <w:r w:rsidR="0032504A">
        <w:rPr>
          <w:rFonts w:eastAsiaTheme="minorHAnsi"/>
          <w:bCs/>
          <w:sz w:val="32"/>
          <w:szCs w:val="32"/>
          <w:lang w:eastAsia="en-US"/>
        </w:rPr>
        <w:t>,</w:t>
      </w:r>
      <w:r w:rsidR="0032504A" w:rsidRPr="0032504A">
        <w:t xml:space="preserve"> </w:t>
      </w:r>
      <w:r w:rsidR="0032504A" w:rsidRPr="0032504A">
        <w:rPr>
          <w:rFonts w:eastAsiaTheme="minorHAnsi"/>
          <w:bCs/>
          <w:sz w:val="32"/>
          <w:szCs w:val="32"/>
          <w:lang w:eastAsia="en-US"/>
        </w:rPr>
        <w:t>указанной в пп1.п3ст.346.43 НК РФ.</w:t>
      </w:r>
      <w:r w:rsidR="0032504A">
        <w:rPr>
          <w:rFonts w:eastAsiaTheme="minorHAnsi"/>
          <w:bCs/>
          <w:sz w:val="32"/>
          <w:szCs w:val="32"/>
          <w:lang w:eastAsia="en-US"/>
        </w:rPr>
        <w:t xml:space="preserve"> </w:t>
      </w:r>
      <w:r w:rsidRPr="00960071">
        <w:rPr>
          <w:rFonts w:eastAsiaTheme="minorHAnsi"/>
          <w:b/>
          <w:bCs/>
          <w:sz w:val="32"/>
          <w:szCs w:val="32"/>
          <w:lang w:eastAsia="en-US"/>
        </w:rPr>
        <w:t>Т.</w:t>
      </w:r>
      <w:r w:rsidR="007A2727" w:rsidRPr="00960071">
        <w:rPr>
          <w:rFonts w:eastAsiaTheme="minorHAnsi"/>
          <w:b/>
          <w:bCs/>
          <w:sz w:val="32"/>
          <w:szCs w:val="32"/>
          <w:lang w:eastAsia="en-US"/>
        </w:rPr>
        <w:t xml:space="preserve"> </w:t>
      </w:r>
      <w:r w:rsidRPr="00960071">
        <w:rPr>
          <w:rFonts w:eastAsiaTheme="minorHAnsi"/>
          <w:b/>
          <w:bCs/>
          <w:sz w:val="32"/>
          <w:szCs w:val="32"/>
          <w:lang w:eastAsia="en-US"/>
        </w:rPr>
        <w:t xml:space="preserve">о., по </w:t>
      </w:r>
      <w:r w:rsidR="0032504A">
        <w:rPr>
          <w:rFonts w:eastAsiaTheme="minorHAnsi"/>
          <w:b/>
          <w:bCs/>
          <w:sz w:val="32"/>
          <w:szCs w:val="32"/>
          <w:lang w:eastAsia="en-US"/>
        </w:rPr>
        <w:t>таким видам</w:t>
      </w:r>
      <w:r w:rsidRPr="00960071">
        <w:rPr>
          <w:rFonts w:eastAsiaTheme="minorHAnsi"/>
          <w:b/>
          <w:bCs/>
          <w:sz w:val="32"/>
          <w:szCs w:val="32"/>
          <w:lang w:eastAsia="en-US"/>
        </w:rPr>
        <w:t xml:space="preserve"> деятельности перейти на патент нельзя.</w:t>
      </w:r>
    </w:p>
    <w:p w:rsidR="000068FE" w:rsidRPr="00960071" w:rsidRDefault="000068FE" w:rsidP="004B5E67">
      <w:pPr>
        <w:autoSpaceDE w:val="0"/>
        <w:autoSpaceDN w:val="0"/>
        <w:adjustRightInd w:val="0"/>
        <w:ind w:firstLine="708"/>
        <w:jc w:val="both"/>
        <w:rPr>
          <w:rFonts w:eastAsiaTheme="minorHAnsi"/>
          <w:b/>
          <w:bCs/>
          <w:sz w:val="32"/>
          <w:szCs w:val="32"/>
          <w:lang w:eastAsia="en-US"/>
        </w:rPr>
      </w:pPr>
      <w:r w:rsidRPr="00960071">
        <w:rPr>
          <w:rFonts w:eastAsiaTheme="minorHAnsi"/>
          <w:b/>
          <w:bCs/>
          <w:sz w:val="32"/>
          <w:szCs w:val="32"/>
          <w:lang w:eastAsia="en-US"/>
        </w:rPr>
        <w:t>Из наиболее часто задаваемых вопросов по переходу с ЕНВД на другие режимы является следующие:</w:t>
      </w:r>
    </w:p>
    <w:p w:rsidR="000068FE" w:rsidRPr="00960071" w:rsidRDefault="009411E1" w:rsidP="004B5E67">
      <w:pPr>
        <w:autoSpaceDE w:val="0"/>
        <w:autoSpaceDN w:val="0"/>
        <w:adjustRightInd w:val="0"/>
        <w:ind w:firstLine="708"/>
        <w:jc w:val="both"/>
        <w:rPr>
          <w:rFonts w:eastAsiaTheme="minorHAnsi"/>
          <w:bCs/>
          <w:sz w:val="32"/>
          <w:szCs w:val="32"/>
          <w:lang w:eastAsia="en-US"/>
        </w:rPr>
      </w:pPr>
      <w:r w:rsidRPr="00280A3E">
        <w:rPr>
          <w:rFonts w:eastAsiaTheme="minorHAnsi"/>
          <w:b/>
          <w:bCs/>
          <w:sz w:val="32"/>
          <w:szCs w:val="32"/>
          <w:lang w:eastAsia="en-US"/>
        </w:rPr>
        <w:t>1)</w:t>
      </w:r>
      <w:r w:rsidR="005C6B34" w:rsidRPr="00280A3E">
        <w:rPr>
          <w:rFonts w:eastAsiaTheme="minorHAnsi"/>
          <w:b/>
          <w:bCs/>
          <w:sz w:val="32"/>
          <w:szCs w:val="32"/>
          <w:lang w:eastAsia="en-US"/>
        </w:rPr>
        <w:t xml:space="preserve"> Воспрос:</w:t>
      </w:r>
      <w:r w:rsidR="007F7D7A">
        <w:rPr>
          <w:rFonts w:eastAsiaTheme="minorHAnsi"/>
          <w:bCs/>
          <w:sz w:val="32"/>
          <w:szCs w:val="32"/>
          <w:lang w:eastAsia="en-US"/>
        </w:rPr>
        <w:t xml:space="preserve"> </w:t>
      </w:r>
      <w:r w:rsidR="000068FE" w:rsidRPr="00960071">
        <w:rPr>
          <w:rFonts w:eastAsiaTheme="minorHAnsi"/>
          <w:bCs/>
          <w:sz w:val="32"/>
          <w:szCs w:val="32"/>
          <w:lang w:eastAsia="en-US"/>
        </w:rPr>
        <w:t>если налогоплательщик совмещает два режима ЕНВД и УСН, то нужно ли ему писать заявление на переход на УСН. Ответ  - нет.</w:t>
      </w:r>
    </w:p>
    <w:p w:rsidR="000068FE" w:rsidRPr="00960071" w:rsidRDefault="009411E1" w:rsidP="004B5E67">
      <w:pPr>
        <w:autoSpaceDE w:val="0"/>
        <w:autoSpaceDN w:val="0"/>
        <w:adjustRightInd w:val="0"/>
        <w:ind w:firstLine="708"/>
        <w:jc w:val="both"/>
        <w:rPr>
          <w:rFonts w:eastAsiaTheme="minorHAnsi"/>
          <w:bCs/>
          <w:sz w:val="32"/>
          <w:szCs w:val="32"/>
          <w:lang w:eastAsia="en-US"/>
        </w:rPr>
      </w:pPr>
      <w:r w:rsidRPr="00280A3E">
        <w:rPr>
          <w:rFonts w:eastAsiaTheme="minorHAnsi"/>
          <w:b/>
          <w:bCs/>
          <w:sz w:val="32"/>
          <w:szCs w:val="32"/>
          <w:lang w:eastAsia="en-US"/>
        </w:rPr>
        <w:t>2)</w:t>
      </w:r>
      <w:r w:rsidR="007F7D7A" w:rsidRPr="00280A3E">
        <w:rPr>
          <w:rFonts w:eastAsiaTheme="minorHAnsi"/>
          <w:b/>
          <w:bCs/>
          <w:sz w:val="32"/>
          <w:szCs w:val="32"/>
          <w:lang w:eastAsia="en-US"/>
        </w:rPr>
        <w:t xml:space="preserve"> </w:t>
      </w:r>
      <w:r w:rsidR="005C6B34" w:rsidRPr="00280A3E">
        <w:rPr>
          <w:rFonts w:eastAsiaTheme="minorHAnsi"/>
          <w:b/>
          <w:bCs/>
          <w:sz w:val="32"/>
          <w:szCs w:val="32"/>
          <w:lang w:eastAsia="en-US"/>
        </w:rPr>
        <w:t>Вопрос</w:t>
      </w:r>
      <w:r w:rsidR="005C6B34">
        <w:rPr>
          <w:rFonts w:eastAsiaTheme="minorHAnsi"/>
          <w:bCs/>
          <w:sz w:val="32"/>
          <w:szCs w:val="32"/>
          <w:lang w:eastAsia="en-US"/>
        </w:rPr>
        <w:t>:</w:t>
      </w:r>
      <w:r w:rsidR="007F7D7A">
        <w:rPr>
          <w:rFonts w:eastAsiaTheme="minorHAnsi"/>
          <w:bCs/>
          <w:sz w:val="32"/>
          <w:szCs w:val="32"/>
          <w:lang w:eastAsia="en-US"/>
        </w:rPr>
        <w:t xml:space="preserve"> </w:t>
      </w:r>
      <w:r w:rsidR="000068FE" w:rsidRPr="00960071">
        <w:rPr>
          <w:rFonts w:eastAsiaTheme="minorHAnsi"/>
          <w:bCs/>
          <w:sz w:val="32"/>
          <w:szCs w:val="32"/>
          <w:lang w:eastAsia="en-US"/>
        </w:rPr>
        <w:t xml:space="preserve">срок представления заявления на УСН, в том случае, если налогоплательщик был только на ЕНВД. Переход на УСН носит уведомительный характер, поэтому уведомление необходимо подать до 31.12.2020г. </w:t>
      </w:r>
      <w:r w:rsidR="004B1CE1" w:rsidRPr="00960071">
        <w:rPr>
          <w:rFonts w:eastAsiaTheme="minorHAnsi"/>
          <w:bCs/>
          <w:sz w:val="32"/>
          <w:szCs w:val="32"/>
          <w:lang w:eastAsia="en-US"/>
        </w:rPr>
        <w:t>Аналогично в этот же срок нужно подать уведомление о смене объекта налогообложения по УСН</w:t>
      </w:r>
    </w:p>
    <w:p w:rsidR="000068FE" w:rsidRPr="00960071" w:rsidRDefault="000068FE" w:rsidP="004B5E67">
      <w:pPr>
        <w:autoSpaceDE w:val="0"/>
        <w:autoSpaceDN w:val="0"/>
        <w:adjustRightInd w:val="0"/>
        <w:ind w:firstLine="708"/>
        <w:jc w:val="both"/>
        <w:rPr>
          <w:rFonts w:eastAsiaTheme="minorHAnsi"/>
          <w:bCs/>
          <w:sz w:val="32"/>
          <w:szCs w:val="32"/>
          <w:lang w:eastAsia="en-US"/>
        </w:rPr>
      </w:pPr>
      <w:r w:rsidRPr="00960071">
        <w:rPr>
          <w:rFonts w:eastAsiaTheme="minorHAnsi"/>
          <w:bCs/>
          <w:sz w:val="32"/>
          <w:szCs w:val="32"/>
          <w:lang w:eastAsia="en-US"/>
        </w:rPr>
        <w:t xml:space="preserve"> А для получения патента и перехода на патентную систему необходимо подать </w:t>
      </w:r>
      <w:r w:rsidRPr="00960071">
        <w:rPr>
          <w:sz w:val="32"/>
          <w:szCs w:val="32"/>
        </w:rPr>
        <w:t xml:space="preserve"> </w:t>
      </w:r>
      <w:r w:rsidRPr="00960071">
        <w:rPr>
          <w:rFonts w:eastAsiaTheme="minorHAnsi"/>
          <w:bCs/>
          <w:sz w:val="32"/>
          <w:szCs w:val="32"/>
          <w:lang w:eastAsia="en-US"/>
        </w:rPr>
        <w:t>заявление на получение патента за 10 дней до начала деятельности по патенту</w:t>
      </w:r>
      <w:r w:rsidR="004B1CE1" w:rsidRPr="00960071">
        <w:rPr>
          <w:rFonts w:eastAsiaTheme="minorHAnsi"/>
          <w:bCs/>
          <w:sz w:val="32"/>
          <w:szCs w:val="32"/>
          <w:lang w:eastAsia="en-US"/>
        </w:rPr>
        <w:t xml:space="preserve"> в налоговый орган по месту жительства. В том случае, если место жительства не совпадает с м</w:t>
      </w:r>
      <w:r w:rsidR="00D4100E" w:rsidRPr="00960071">
        <w:rPr>
          <w:rFonts w:eastAsiaTheme="minorHAnsi"/>
          <w:bCs/>
          <w:sz w:val="32"/>
          <w:szCs w:val="32"/>
          <w:lang w:eastAsia="en-US"/>
        </w:rPr>
        <w:t>етом осуществления деятельности, то ИП может подать заявление в любой по выбору налоговый орган, а уплату по патенту будет осуществлять по мету осуществления</w:t>
      </w:r>
      <w:r w:rsidR="00E66385" w:rsidRPr="00960071">
        <w:rPr>
          <w:rFonts w:eastAsiaTheme="minorHAnsi"/>
          <w:bCs/>
          <w:sz w:val="32"/>
          <w:szCs w:val="32"/>
          <w:lang w:eastAsia="en-US"/>
        </w:rPr>
        <w:t xml:space="preserve"> </w:t>
      </w:r>
      <w:r w:rsidR="00D4100E" w:rsidRPr="00960071">
        <w:rPr>
          <w:rFonts w:eastAsiaTheme="minorHAnsi"/>
          <w:bCs/>
          <w:sz w:val="32"/>
          <w:szCs w:val="32"/>
          <w:lang w:eastAsia="en-US"/>
        </w:rPr>
        <w:t>деятельности.</w:t>
      </w:r>
    </w:p>
    <w:p w:rsidR="00715711" w:rsidRPr="00960071" w:rsidRDefault="009411E1" w:rsidP="00715711">
      <w:pPr>
        <w:autoSpaceDE w:val="0"/>
        <w:autoSpaceDN w:val="0"/>
        <w:adjustRightInd w:val="0"/>
        <w:jc w:val="both"/>
        <w:rPr>
          <w:rFonts w:eastAsiaTheme="minorHAnsi"/>
          <w:color w:val="auto"/>
          <w:sz w:val="32"/>
          <w:szCs w:val="32"/>
          <w:lang w:eastAsia="en-US"/>
        </w:rPr>
      </w:pPr>
      <w:r w:rsidRPr="00280A3E">
        <w:rPr>
          <w:rFonts w:eastAsiaTheme="minorHAnsi"/>
          <w:b/>
          <w:bCs/>
          <w:sz w:val="32"/>
          <w:szCs w:val="32"/>
          <w:lang w:eastAsia="en-US"/>
        </w:rPr>
        <w:t xml:space="preserve">           3)</w:t>
      </w:r>
      <w:r w:rsidR="007F7D7A" w:rsidRPr="00280A3E">
        <w:rPr>
          <w:rFonts w:eastAsiaTheme="minorHAnsi"/>
          <w:b/>
          <w:bCs/>
          <w:sz w:val="32"/>
          <w:szCs w:val="32"/>
          <w:lang w:eastAsia="en-US"/>
        </w:rPr>
        <w:t xml:space="preserve"> </w:t>
      </w:r>
      <w:r w:rsidR="005C6B34" w:rsidRPr="00280A3E">
        <w:rPr>
          <w:rFonts w:eastAsiaTheme="minorHAnsi"/>
          <w:b/>
          <w:bCs/>
          <w:sz w:val="32"/>
          <w:szCs w:val="32"/>
          <w:lang w:eastAsia="en-US"/>
        </w:rPr>
        <w:t>Вопрос:</w:t>
      </w:r>
      <w:r w:rsidR="005C6B34">
        <w:rPr>
          <w:rFonts w:eastAsiaTheme="minorHAnsi"/>
          <w:bCs/>
          <w:sz w:val="32"/>
          <w:szCs w:val="32"/>
          <w:lang w:eastAsia="en-US"/>
        </w:rPr>
        <w:t xml:space="preserve"> </w:t>
      </w:r>
      <w:r w:rsidR="00D4100E" w:rsidRPr="00960071">
        <w:rPr>
          <w:rFonts w:eastAsiaTheme="minorHAnsi"/>
          <w:bCs/>
          <w:sz w:val="32"/>
          <w:szCs w:val="32"/>
          <w:lang w:eastAsia="en-US"/>
        </w:rPr>
        <w:t>налоги для пострадавших отра</w:t>
      </w:r>
      <w:r w:rsidR="004B1CE1" w:rsidRPr="00960071">
        <w:rPr>
          <w:rFonts w:eastAsiaTheme="minorHAnsi"/>
          <w:bCs/>
          <w:sz w:val="32"/>
          <w:szCs w:val="32"/>
          <w:lang w:eastAsia="en-US"/>
        </w:rPr>
        <w:t>слей</w:t>
      </w:r>
      <w:r w:rsidR="00D4100E" w:rsidRPr="00960071">
        <w:rPr>
          <w:rFonts w:eastAsiaTheme="minorHAnsi"/>
          <w:bCs/>
          <w:sz w:val="32"/>
          <w:szCs w:val="32"/>
          <w:lang w:eastAsia="en-US"/>
        </w:rPr>
        <w:t xml:space="preserve">. </w:t>
      </w:r>
      <w:r w:rsidR="00010303" w:rsidRPr="00960071">
        <w:rPr>
          <w:rFonts w:eastAsiaTheme="minorHAnsi"/>
          <w:bCs/>
          <w:sz w:val="32"/>
          <w:szCs w:val="32"/>
          <w:lang w:eastAsia="en-US"/>
        </w:rPr>
        <w:t xml:space="preserve">Ответ: </w:t>
      </w:r>
      <w:r w:rsidR="00D4100E" w:rsidRPr="00960071">
        <w:rPr>
          <w:rFonts w:eastAsiaTheme="minorHAnsi"/>
          <w:bCs/>
          <w:sz w:val="32"/>
          <w:szCs w:val="32"/>
          <w:lang w:eastAsia="en-US"/>
        </w:rPr>
        <w:t xml:space="preserve">В  п.4 Закона УР № 66-РЗ   от </w:t>
      </w:r>
      <w:r w:rsidR="00E66385" w:rsidRPr="00960071">
        <w:rPr>
          <w:rFonts w:eastAsiaTheme="minorHAnsi"/>
          <w:bCs/>
          <w:sz w:val="32"/>
          <w:szCs w:val="32"/>
          <w:lang w:eastAsia="en-US"/>
        </w:rPr>
        <w:t xml:space="preserve">29.11.2017г. по УСН на 2020г. </w:t>
      </w:r>
      <w:r w:rsidR="00D4100E" w:rsidRPr="00960071">
        <w:rPr>
          <w:rFonts w:eastAsiaTheme="minorHAnsi"/>
          <w:bCs/>
          <w:sz w:val="32"/>
          <w:szCs w:val="32"/>
          <w:lang w:eastAsia="en-US"/>
        </w:rPr>
        <w:t xml:space="preserve">предусмотрена пониженная ставка </w:t>
      </w:r>
      <w:r w:rsidR="00E66385" w:rsidRPr="00960071">
        <w:rPr>
          <w:rFonts w:eastAsiaTheme="minorHAnsi"/>
          <w:bCs/>
          <w:sz w:val="32"/>
          <w:szCs w:val="32"/>
          <w:lang w:eastAsia="en-US"/>
        </w:rPr>
        <w:t xml:space="preserve">в размере </w:t>
      </w:r>
      <w:r w:rsidR="00D4100E" w:rsidRPr="00960071">
        <w:rPr>
          <w:rFonts w:eastAsiaTheme="minorHAnsi"/>
          <w:bCs/>
          <w:sz w:val="32"/>
          <w:szCs w:val="32"/>
          <w:lang w:eastAsia="en-US"/>
        </w:rPr>
        <w:t>1 %</w:t>
      </w:r>
      <w:r w:rsidR="00E66385" w:rsidRPr="00960071">
        <w:rPr>
          <w:rFonts w:eastAsiaTheme="minorHAnsi"/>
          <w:bCs/>
          <w:sz w:val="32"/>
          <w:szCs w:val="32"/>
          <w:lang w:eastAsia="en-US"/>
        </w:rPr>
        <w:t xml:space="preserve"> для тех, у кого объект налогообложения по УСН «доходы», и пониженная ставка в размере 5 % для тех, у кого объект налогообложения </w:t>
      </w:r>
      <w:r w:rsidR="00010303" w:rsidRPr="00960071">
        <w:rPr>
          <w:rFonts w:eastAsiaTheme="minorHAnsi"/>
          <w:bCs/>
          <w:sz w:val="32"/>
          <w:szCs w:val="32"/>
          <w:lang w:eastAsia="en-US"/>
        </w:rPr>
        <w:t>«</w:t>
      </w:r>
      <w:r w:rsidR="00E66385" w:rsidRPr="00960071">
        <w:rPr>
          <w:rFonts w:eastAsiaTheme="minorHAnsi"/>
          <w:bCs/>
          <w:sz w:val="32"/>
          <w:szCs w:val="32"/>
          <w:lang w:eastAsia="en-US"/>
        </w:rPr>
        <w:t>доходы минус расход</w:t>
      </w:r>
      <w:r w:rsidR="00715711" w:rsidRPr="00960071">
        <w:rPr>
          <w:rFonts w:eastAsiaTheme="minorHAnsi"/>
          <w:bCs/>
          <w:sz w:val="32"/>
          <w:szCs w:val="32"/>
          <w:lang w:eastAsia="en-US"/>
        </w:rPr>
        <w:t>ы</w:t>
      </w:r>
      <w:r w:rsidR="00010303" w:rsidRPr="00960071">
        <w:rPr>
          <w:rFonts w:eastAsiaTheme="minorHAnsi"/>
          <w:bCs/>
          <w:sz w:val="32"/>
          <w:szCs w:val="32"/>
          <w:lang w:eastAsia="en-US"/>
        </w:rPr>
        <w:t>»</w:t>
      </w:r>
      <w:r w:rsidR="00715711" w:rsidRPr="00960071">
        <w:rPr>
          <w:rFonts w:eastAsiaTheme="minorHAnsi"/>
          <w:bCs/>
          <w:sz w:val="32"/>
          <w:szCs w:val="32"/>
          <w:lang w:eastAsia="en-US"/>
        </w:rPr>
        <w:t xml:space="preserve">, </w:t>
      </w:r>
      <w:r w:rsidR="00715711" w:rsidRPr="00960071">
        <w:rPr>
          <w:rFonts w:eastAsiaTheme="minorHAnsi"/>
          <w:color w:val="auto"/>
          <w:sz w:val="32"/>
          <w:szCs w:val="32"/>
          <w:lang w:eastAsia="en-US"/>
        </w:rPr>
        <w:t xml:space="preserve"> при выполнении 2-х условий:</w:t>
      </w:r>
    </w:p>
    <w:p w:rsidR="00E66385" w:rsidRPr="00960071" w:rsidRDefault="00715711" w:rsidP="00715711">
      <w:pPr>
        <w:autoSpaceDE w:val="0"/>
        <w:autoSpaceDN w:val="0"/>
        <w:adjustRightInd w:val="0"/>
        <w:ind w:firstLine="708"/>
        <w:jc w:val="both"/>
        <w:rPr>
          <w:rFonts w:eastAsiaTheme="minorHAnsi"/>
          <w:bCs/>
          <w:sz w:val="32"/>
          <w:szCs w:val="32"/>
          <w:lang w:eastAsia="en-US"/>
        </w:rPr>
      </w:pPr>
      <w:r w:rsidRPr="00960071">
        <w:rPr>
          <w:rFonts w:eastAsiaTheme="minorHAnsi"/>
          <w:bCs/>
          <w:sz w:val="32"/>
          <w:szCs w:val="32"/>
          <w:lang w:eastAsia="en-US"/>
        </w:rPr>
        <w:t>совокупная доля доходов по видам экономической деятельности за налоговый период должна быть не менее 70 процентов;</w:t>
      </w:r>
    </w:p>
    <w:p w:rsidR="00715711" w:rsidRPr="00960071" w:rsidRDefault="00715711" w:rsidP="00715711">
      <w:pPr>
        <w:autoSpaceDE w:val="0"/>
        <w:autoSpaceDN w:val="0"/>
        <w:adjustRightInd w:val="0"/>
        <w:ind w:firstLine="708"/>
        <w:jc w:val="both"/>
        <w:rPr>
          <w:rFonts w:eastAsiaTheme="minorHAnsi"/>
          <w:bCs/>
          <w:sz w:val="32"/>
          <w:szCs w:val="32"/>
          <w:lang w:eastAsia="en-US"/>
        </w:rPr>
      </w:pPr>
      <w:r w:rsidRPr="00960071">
        <w:rPr>
          <w:rFonts w:eastAsiaTheme="minorHAnsi"/>
          <w:bCs/>
          <w:sz w:val="32"/>
          <w:szCs w:val="32"/>
          <w:lang w:eastAsia="en-US"/>
        </w:rPr>
        <w:t>представление в налоговый орган по месту учета в сроки представления налоговой декларации по налогу УСН книги учета доходов и расходов организаций и индивидуальных предпринимателей и расчета доли доходов от реализации каждого осуществляемого налогоплательщиком вида  деятельности, предусмотренного данным пунктом.</w:t>
      </w:r>
    </w:p>
    <w:p w:rsidR="00010303" w:rsidRPr="00960071" w:rsidRDefault="00010303" w:rsidP="00010303">
      <w:pPr>
        <w:autoSpaceDE w:val="0"/>
        <w:autoSpaceDN w:val="0"/>
        <w:adjustRightInd w:val="0"/>
        <w:ind w:firstLine="708"/>
        <w:jc w:val="both"/>
        <w:rPr>
          <w:rFonts w:eastAsiaTheme="minorHAnsi"/>
          <w:bCs/>
          <w:sz w:val="32"/>
          <w:szCs w:val="32"/>
          <w:lang w:eastAsia="en-US"/>
        </w:rPr>
      </w:pPr>
      <w:r w:rsidRPr="00960071">
        <w:rPr>
          <w:rFonts w:eastAsiaTheme="minorHAnsi"/>
          <w:bCs/>
          <w:sz w:val="32"/>
          <w:szCs w:val="32"/>
          <w:lang w:eastAsia="en-US"/>
        </w:rPr>
        <w:t xml:space="preserve">Эта налоговая преференция была введена Законом УР </w:t>
      </w:r>
      <w:r w:rsidR="009411E1" w:rsidRPr="00960071">
        <w:rPr>
          <w:rFonts w:eastAsiaTheme="minorHAnsi"/>
          <w:bCs/>
          <w:sz w:val="32"/>
          <w:szCs w:val="32"/>
          <w:lang w:eastAsia="en-US"/>
        </w:rPr>
        <w:t xml:space="preserve"> от 21.04.2020 N 18-РЗ. </w:t>
      </w:r>
      <w:r w:rsidRPr="00960071">
        <w:rPr>
          <w:rFonts w:eastAsiaTheme="minorHAnsi"/>
          <w:bCs/>
          <w:sz w:val="32"/>
          <w:szCs w:val="32"/>
          <w:lang w:eastAsia="en-US"/>
        </w:rPr>
        <w:t xml:space="preserve">В соответствии со ст. 3 данный документ </w:t>
      </w:r>
      <w:r w:rsidRPr="00960071">
        <w:rPr>
          <w:rFonts w:eastAsiaTheme="minorHAnsi"/>
          <w:bCs/>
          <w:sz w:val="32"/>
          <w:szCs w:val="32"/>
          <w:lang w:eastAsia="en-US"/>
        </w:rPr>
        <w:lastRenderedPageBreak/>
        <w:t>вступил в силу после официального опубликования и распространяется на правоотношения, возникшие с 01.01.2020.</w:t>
      </w:r>
    </w:p>
    <w:p w:rsidR="00647EA7" w:rsidRPr="00960071" w:rsidRDefault="00E66385" w:rsidP="00E66385">
      <w:pPr>
        <w:autoSpaceDE w:val="0"/>
        <w:autoSpaceDN w:val="0"/>
        <w:adjustRightInd w:val="0"/>
        <w:ind w:firstLine="708"/>
        <w:jc w:val="both"/>
        <w:rPr>
          <w:rFonts w:eastAsiaTheme="minorHAnsi"/>
          <w:bCs/>
          <w:sz w:val="32"/>
          <w:szCs w:val="32"/>
          <w:lang w:eastAsia="en-US"/>
        </w:rPr>
      </w:pPr>
      <w:r w:rsidRPr="00960071">
        <w:rPr>
          <w:rFonts w:eastAsiaTheme="minorHAnsi"/>
          <w:bCs/>
          <w:sz w:val="32"/>
          <w:szCs w:val="32"/>
          <w:lang w:eastAsia="en-US"/>
        </w:rPr>
        <w:t xml:space="preserve">Если посмотреть на </w:t>
      </w:r>
      <w:r w:rsidR="00715711" w:rsidRPr="00960071">
        <w:rPr>
          <w:rFonts w:eastAsiaTheme="minorHAnsi"/>
          <w:bCs/>
          <w:sz w:val="32"/>
          <w:szCs w:val="32"/>
          <w:lang w:eastAsia="en-US"/>
        </w:rPr>
        <w:t xml:space="preserve">перечень </w:t>
      </w:r>
      <w:r w:rsidRPr="00960071">
        <w:rPr>
          <w:rFonts w:eastAsiaTheme="minorHAnsi"/>
          <w:bCs/>
          <w:sz w:val="32"/>
          <w:szCs w:val="32"/>
          <w:lang w:eastAsia="en-US"/>
        </w:rPr>
        <w:t xml:space="preserve">отраслей деятельности, предусмотренный в </w:t>
      </w:r>
      <w:r w:rsidR="00715711" w:rsidRPr="00960071">
        <w:rPr>
          <w:rFonts w:eastAsiaTheme="minorHAnsi"/>
          <w:bCs/>
          <w:sz w:val="32"/>
          <w:szCs w:val="32"/>
          <w:lang w:eastAsia="en-US"/>
        </w:rPr>
        <w:t xml:space="preserve">данном </w:t>
      </w:r>
      <w:r w:rsidRPr="00960071">
        <w:rPr>
          <w:rFonts w:eastAsiaTheme="minorHAnsi"/>
          <w:bCs/>
          <w:sz w:val="32"/>
          <w:szCs w:val="32"/>
          <w:lang w:eastAsia="en-US"/>
        </w:rPr>
        <w:t>пункте</w:t>
      </w:r>
      <w:r w:rsidR="00715711" w:rsidRPr="00960071">
        <w:rPr>
          <w:rFonts w:eastAsiaTheme="minorHAnsi"/>
          <w:bCs/>
          <w:sz w:val="32"/>
          <w:szCs w:val="32"/>
          <w:lang w:eastAsia="en-US"/>
        </w:rPr>
        <w:t xml:space="preserve"> 4</w:t>
      </w:r>
      <w:r w:rsidRPr="00960071">
        <w:rPr>
          <w:rFonts w:eastAsiaTheme="minorHAnsi"/>
          <w:bCs/>
          <w:sz w:val="32"/>
          <w:szCs w:val="32"/>
          <w:lang w:eastAsia="en-US"/>
        </w:rPr>
        <w:t xml:space="preserve"> Закона, то становиться понятно, что </w:t>
      </w:r>
      <w:r w:rsidR="00715711" w:rsidRPr="00960071">
        <w:rPr>
          <w:rFonts w:eastAsiaTheme="minorHAnsi"/>
          <w:bCs/>
          <w:sz w:val="32"/>
          <w:szCs w:val="32"/>
          <w:lang w:eastAsia="en-US"/>
        </w:rPr>
        <w:t xml:space="preserve">в нем указаны </w:t>
      </w:r>
      <w:r w:rsidR="00715711" w:rsidRPr="00960071">
        <w:rPr>
          <w:rFonts w:eastAsiaTheme="minorHAnsi"/>
          <w:b/>
          <w:bCs/>
          <w:sz w:val="32"/>
          <w:szCs w:val="32"/>
          <w:lang w:eastAsia="en-US"/>
        </w:rPr>
        <w:t xml:space="preserve">практически все </w:t>
      </w:r>
      <w:r w:rsidR="00715711" w:rsidRPr="00960071">
        <w:rPr>
          <w:rFonts w:eastAsiaTheme="minorHAnsi"/>
          <w:bCs/>
          <w:sz w:val="32"/>
          <w:szCs w:val="32"/>
          <w:lang w:eastAsia="en-US"/>
        </w:rPr>
        <w:t xml:space="preserve">виды пострадавших отраслей из  </w:t>
      </w:r>
      <w:r w:rsidRPr="00960071">
        <w:rPr>
          <w:rFonts w:eastAsiaTheme="minorHAnsi"/>
          <w:bCs/>
          <w:sz w:val="32"/>
          <w:szCs w:val="32"/>
          <w:lang w:eastAsia="en-US"/>
        </w:rPr>
        <w:t xml:space="preserve"> перечн</w:t>
      </w:r>
      <w:r w:rsidR="00715711" w:rsidRPr="00960071">
        <w:rPr>
          <w:rFonts w:eastAsiaTheme="minorHAnsi"/>
          <w:bCs/>
          <w:sz w:val="32"/>
          <w:szCs w:val="32"/>
          <w:lang w:eastAsia="en-US"/>
        </w:rPr>
        <w:t>я</w:t>
      </w:r>
      <w:r w:rsidRPr="00960071">
        <w:rPr>
          <w:rFonts w:eastAsiaTheme="minorHAnsi"/>
          <w:bCs/>
          <w:sz w:val="32"/>
          <w:szCs w:val="32"/>
          <w:lang w:eastAsia="en-US"/>
        </w:rPr>
        <w:t xml:space="preserve">  пострадавших отраслей </w:t>
      </w:r>
      <w:r w:rsidR="00715711" w:rsidRPr="00960071">
        <w:rPr>
          <w:rFonts w:eastAsiaTheme="minorHAnsi"/>
          <w:bCs/>
          <w:sz w:val="32"/>
          <w:szCs w:val="32"/>
          <w:lang w:eastAsia="en-US"/>
        </w:rPr>
        <w:t>П</w:t>
      </w:r>
      <w:r w:rsidRPr="00960071">
        <w:rPr>
          <w:rFonts w:eastAsiaTheme="minorHAnsi"/>
          <w:bCs/>
          <w:sz w:val="32"/>
          <w:szCs w:val="32"/>
          <w:lang w:eastAsia="en-US"/>
        </w:rPr>
        <w:t>остановлени</w:t>
      </w:r>
      <w:r w:rsidR="00715711" w:rsidRPr="00960071">
        <w:rPr>
          <w:rFonts w:eastAsiaTheme="minorHAnsi"/>
          <w:bCs/>
          <w:sz w:val="32"/>
          <w:szCs w:val="32"/>
          <w:lang w:eastAsia="en-US"/>
        </w:rPr>
        <w:t>я</w:t>
      </w:r>
      <w:r w:rsidRPr="00960071">
        <w:rPr>
          <w:rFonts w:eastAsiaTheme="minorHAnsi"/>
          <w:bCs/>
          <w:sz w:val="32"/>
          <w:szCs w:val="32"/>
          <w:lang w:eastAsia="en-US"/>
        </w:rPr>
        <w:t xml:space="preserve"> Правительства РФ от 03.04.2020 N 434 (ред. от 16.10.2020) "Об утверждении перечня отраслей российской экономики, в наибольшей степени пострадавших в условиях ухудшения ситуации в результате распространения новой </w:t>
      </w:r>
      <w:r w:rsidR="00010303" w:rsidRPr="00960071">
        <w:rPr>
          <w:rFonts w:eastAsiaTheme="minorHAnsi"/>
          <w:bCs/>
          <w:sz w:val="32"/>
          <w:szCs w:val="32"/>
          <w:lang w:eastAsia="en-US"/>
        </w:rPr>
        <w:t>«</w:t>
      </w:r>
      <w:r w:rsidRPr="00960071">
        <w:rPr>
          <w:rFonts w:eastAsiaTheme="minorHAnsi"/>
          <w:bCs/>
          <w:sz w:val="32"/>
          <w:szCs w:val="32"/>
          <w:lang w:eastAsia="en-US"/>
        </w:rPr>
        <w:t>коронавирусной инфекции"</w:t>
      </w:r>
      <w:r w:rsidR="00715711" w:rsidRPr="00960071">
        <w:rPr>
          <w:rFonts w:eastAsiaTheme="minorHAnsi"/>
          <w:bCs/>
          <w:sz w:val="32"/>
          <w:szCs w:val="32"/>
          <w:lang w:eastAsia="en-US"/>
        </w:rPr>
        <w:t>.</w:t>
      </w:r>
      <w:r w:rsidRPr="00960071">
        <w:rPr>
          <w:rFonts w:eastAsiaTheme="minorHAnsi"/>
          <w:bCs/>
          <w:sz w:val="32"/>
          <w:szCs w:val="32"/>
          <w:lang w:eastAsia="en-US"/>
        </w:rPr>
        <w:t xml:space="preserve"> </w:t>
      </w:r>
    </w:p>
    <w:p w:rsidR="00010303" w:rsidRPr="00960071" w:rsidRDefault="00010303" w:rsidP="00E66385">
      <w:pPr>
        <w:autoSpaceDE w:val="0"/>
        <w:autoSpaceDN w:val="0"/>
        <w:adjustRightInd w:val="0"/>
        <w:ind w:firstLine="708"/>
        <w:jc w:val="both"/>
        <w:rPr>
          <w:rFonts w:eastAsiaTheme="minorHAnsi"/>
          <w:bCs/>
          <w:sz w:val="32"/>
          <w:szCs w:val="32"/>
          <w:lang w:eastAsia="en-US"/>
        </w:rPr>
      </w:pPr>
      <w:r w:rsidRPr="00960071">
        <w:rPr>
          <w:rFonts w:eastAsiaTheme="minorHAnsi"/>
          <w:bCs/>
          <w:sz w:val="32"/>
          <w:szCs w:val="32"/>
          <w:lang w:eastAsia="en-US"/>
        </w:rPr>
        <w:t xml:space="preserve">При чем, некоторые виды отраслей, для которых установлена пониженная ставка в Законе </w:t>
      </w:r>
      <w:r w:rsidR="00D07218">
        <w:rPr>
          <w:rFonts w:eastAsiaTheme="minorHAnsi"/>
          <w:bCs/>
          <w:sz w:val="32"/>
          <w:szCs w:val="32"/>
          <w:lang w:eastAsia="en-US"/>
        </w:rPr>
        <w:t xml:space="preserve">УР № </w:t>
      </w:r>
      <w:r w:rsidRPr="00960071">
        <w:rPr>
          <w:rFonts w:eastAsiaTheme="minorHAnsi"/>
          <w:bCs/>
          <w:sz w:val="32"/>
          <w:szCs w:val="32"/>
          <w:lang w:eastAsia="en-US"/>
        </w:rPr>
        <w:t>66- РЗ, отсутствуют в Постановлении Правительства РФ и, наоборот, не по всем видам можно применить пониженную ставку.</w:t>
      </w:r>
    </w:p>
    <w:p w:rsidR="00715711" w:rsidRPr="00960071" w:rsidRDefault="00715711" w:rsidP="00E66385">
      <w:pPr>
        <w:autoSpaceDE w:val="0"/>
        <w:autoSpaceDN w:val="0"/>
        <w:adjustRightInd w:val="0"/>
        <w:ind w:firstLine="708"/>
        <w:jc w:val="both"/>
        <w:rPr>
          <w:rFonts w:eastAsiaTheme="minorHAnsi"/>
          <w:bCs/>
          <w:sz w:val="32"/>
          <w:szCs w:val="32"/>
          <w:lang w:eastAsia="en-US"/>
        </w:rPr>
      </w:pPr>
      <w:r w:rsidRPr="00960071">
        <w:rPr>
          <w:rFonts w:eastAsiaTheme="minorHAnsi"/>
          <w:bCs/>
          <w:sz w:val="32"/>
          <w:szCs w:val="32"/>
          <w:lang w:eastAsia="en-US"/>
        </w:rPr>
        <w:t>Поэтому, если вы хотите понять</w:t>
      </w:r>
      <w:r w:rsidR="00010303" w:rsidRPr="00960071">
        <w:rPr>
          <w:rFonts w:eastAsiaTheme="minorHAnsi"/>
          <w:bCs/>
          <w:sz w:val="32"/>
          <w:szCs w:val="32"/>
          <w:lang w:eastAsia="en-US"/>
        </w:rPr>
        <w:t>,</w:t>
      </w:r>
      <w:r w:rsidRPr="00960071">
        <w:rPr>
          <w:rFonts w:eastAsiaTheme="minorHAnsi"/>
          <w:bCs/>
          <w:sz w:val="32"/>
          <w:szCs w:val="32"/>
          <w:lang w:eastAsia="en-US"/>
        </w:rPr>
        <w:t xml:space="preserve"> предусмотрена ли налоговая преференция для вашего вида деятельности</w:t>
      </w:r>
      <w:r w:rsidR="00010303" w:rsidRPr="00960071">
        <w:rPr>
          <w:rFonts w:eastAsiaTheme="minorHAnsi"/>
          <w:bCs/>
          <w:sz w:val="32"/>
          <w:szCs w:val="32"/>
          <w:lang w:eastAsia="en-US"/>
        </w:rPr>
        <w:t xml:space="preserve"> на территории УР</w:t>
      </w:r>
      <w:r w:rsidRPr="00960071">
        <w:rPr>
          <w:rFonts w:eastAsiaTheme="minorHAnsi"/>
          <w:bCs/>
          <w:sz w:val="32"/>
          <w:szCs w:val="32"/>
          <w:lang w:eastAsia="en-US"/>
        </w:rPr>
        <w:t>, то необходимо обратиться к в</w:t>
      </w:r>
      <w:r w:rsidR="00010303" w:rsidRPr="00960071">
        <w:rPr>
          <w:rFonts w:eastAsiaTheme="minorHAnsi"/>
          <w:bCs/>
          <w:sz w:val="32"/>
          <w:szCs w:val="32"/>
          <w:lang w:eastAsia="en-US"/>
        </w:rPr>
        <w:t>ыше названному закону 66-РЗ, к перечню ОКВЭД в п.4 ст.1 Закона.</w:t>
      </w:r>
    </w:p>
    <w:p w:rsidR="004B1CE1" w:rsidRPr="00960071" w:rsidRDefault="00E66385" w:rsidP="00E66385">
      <w:pPr>
        <w:autoSpaceDE w:val="0"/>
        <w:autoSpaceDN w:val="0"/>
        <w:adjustRightInd w:val="0"/>
        <w:ind w:firstLine="708"/>
        <w:jc w:val="both"/>
        <w:rPr>
          <w:rFonts w:eastAsiaTheme="minorHAnsi"/>
          <w:bCs/>
          <w:sz w:val="32"/>
          <w:szCs w:val="32"/>
          <w:lang w:eastAsia="en-US"/>
        </w:rPr>
      </w:pPr>
      <w:r w:rsidRPr="00960071">
        <w:rPr>
          <w:rFonts w:eastAsiaTheme="minorHAnsi"/>
          <w:bCs/>
          <w:sz w:val="32"/>
          <w:szCs w:val="32"/>
          <w:lang w:eastAsia="en-US"/>
        </w:rPr>
        <w:t>На 2021 год такой преференции для пострадавших отраслей не пре</w:t>
      </w:r>
      <w:r w:rsidR="00647EA7" w:rsidRPr="00960071">
        <w:rPr>
          <w:rFonts w:eastAsiaTheme="minorHAnsi"/>
          <w:bCs/>
          <w:sz w:val="32"/>
          <w:szCs w:val="32"/>
          <w:lang w:eastAsia="en-US"/>
        </w:rPr>
        <w:t>дусмотрено!</w:t>
      </w:r>
    </w:p>
    <w:p w:rsidR="00010303" w:rsidRPr="00960071" w:rsidRDefault="00010303" w:rsidP="00E66385">
      <w:pPr>
        <w:autoSpaceDE w:val="0"/>
        <w:autoSpaceDN w:val="0"/>
        <w:adjustRightInd w:val="0"/>
        <w:ind w:firstLine="708"/>
        <w:jc w:val="both"/>
        <w:rPr>
          <w:rFonts w:eastAsiaTheme="minorHAnsi"/>
          <w:bCs/>
          <w:sz w:val="32"/>
          <w:szCs w:val="32"/>
          <w:lang w:eastAsia="en-US"/>
        </w:rPr>
      </w:pPr>
    </w:p>
    <w:p w:rsidR="00E66385" w:rsidRPr="00715711" w:rsidRDefault="00715711" w:rsidP="00E66385">
      <w:pPr>
        <w:autoSpaceDE w:val="0"/>
        <w:autoSpaceDN w:val="0"/>
        <w:adjustRightInd w:val="0"/>
        <w:ind w:firstLine="540"/>
        <w:jc w:val="both"/>
        <w:outlineLvl w:val="0"/>
        <w:rPr>
          <w:rFonts w:eastAsiaTheme="minorHAnsi"/>
          <w:b/>
          <w:i/>
          <w:color w:val="auto"/>
          <w:szCs w:val="26"/>
          <w:lang w:eastAsia="en-US"/>
        </w:rPr>
      </w:pPr>
      <w:r w:rsidRPr="00715711">
        <w:rPr>
          <w:rFonts w:eastAsiaTheme="minorHAnsi"/>
          <w:b/>
          <w:i/>
          <w:color w:val="auto"/>
          <w:szCs w:val="26"/>
          <w:lang w:eastAsia="en-US"/>
        </w:rPr>
        <w:t>Вы деятельности в Законе 66-РЗ (не читать):</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4"/>
        <w:gridCol w:w="5159"/>
        <w:gridCol w:w="3288"/>
      </w:tblGrid>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N п/п</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Виды экономической деятельности</w:t>
            </w:r>
          </w:p>
        </w:tc>
        <w:tc>
          <w:tcPr>
            <w:tcW w:w="3288"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 xml:space="preserve">Код по Общероссийскому классификатору видов экономической деятельности </w:t>
            </w:r>
            <w:hyperlink r:id="rId8" w:history="1">
              <w:r>
                <w:rPr>
                  <w:rFonts w:eastAsiaTheme="minorHAnsi"/>
                  <w:color w:val="0000FF"/>
                  <w:szCs w:val="26"/>
                  <w:lang w:eastAsia="en-US"/>
                </w:rPr>
                <w:t>ОК 029-2014</w:t>
              </w:r>
            </w:hyperlink>
            <w:r>
              <w:rPr>
                <w:rFonts w:eastAsiaTheme="minorHAnsi"/>
                <w:color w:val="auto"/>
                <w:szCs w:val="26"/>
                <w:lang w:eastAsia="en-US"/>
              </w:rPr>
              <w:t xml:space="preserve"> (КДЕС Ред. 2)</w:t>
            </w:r>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1</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Производство текстильных изделий</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9" w:history="1">
              <w:r w:rsidR="00E66385">
                <w:rPr>
                  <w:rFonts w:eastAsiaTheme="minorHAnsi"/>
                  <w:color w:val="0000FF"/>
                  <w:szCs w:val="26"/>
                  <w:lang w:eastAsia="en-US"/>
                </w:rPr>
                <w:t>13</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2</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Производство одежды</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10" w:history="1">
              <w:r w:rsidR="00E66385">
                <w:rPr>
                  <w:rFonts w:eastAsiaTheme="minorHAnsi"/>
                  <w:color w:val="0000FF"/>
                  <w:szCs w:val="26"/>
                  <w:lang w:eastAsia="en-US"/>
                </w:rPr>
                <w:t>14</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3</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Производство кожи и изделий из кожи</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11" w:history="1">
              <w:r w:rsidR="00E66385">
                <w:rPr>
                  <w:rFonts w:eastAsiaTheme="minorHAnsi"/>
                  <w:color w:val="0000FF"/>
                  <w:szCs w:val="26"/>
                  <w:lang w:eastAsia="en-US"/>
                </w:rPr>
                <w:t>15</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4</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полиграфическая и предоставление услуг в этой области</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12" w:history="1">
              <w:r w:rsidR="00E66385">
                <w:rPr>
                  <w:rFonts w:eastAsiaTheme="minorHAnsi"/>
                  <w:color w:val="0000FF"/>
                  <w:szCs w:val="26"/>
                  <w:lang w:eastAsia="en-US"/>
                </w:rPr>
                <w:t>18.1</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5</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прочего сухопутного пассажирского транспорта</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13" w:history="1">
              <w:r w:rsidR="00E66385">
                <w:rPr>
                  <w:rFonts w:eastAsiaTheme="minorHAnsi"/>
                  <w:color w:val="0000FF"/>
                  <w:szCs w:val="26"/>
                  <w:lang w:eastAsia="en-US"/>
                </w:rPr>
                <w:t>49.3</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6</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автомобильного грузового транспорта и услуги по перевозкам</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14" w:history="1">
              <w:r w:rsidR="00E66385">
                <w:rPr>
                  <w:rFonts w:eastAsiaTheme="minorHAnsi"/>
                  <w:color w:val="0000FF"/>
                  <w:szCs w:val="26"/>
                  <w:lang w:eastAsia="en-US"/>
                </w:rPr>
                <w:t>49.4</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lastRenderedPageBreak/>
              <w:t>7</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пассажирского воздушного транспорта</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15" w:history="1">
              <w:r w:rsidR="00E66385">
                <w:rPr>
                  <w:rFonts w:eastAsiaTheme="minorHAnsi"/>
                  <w:color w:val="0000FF"/>
                  <w:szCs w:val="26"/>
                  <w:lang w:eastAsia="en-US"/>
                </w:rPr>
                <w:t>51.1</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8</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грузового воздушного транспорта</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16" w:history="1">
              <w:r w:rsidR="00E66385">
                <w:rPr>
                  <w:rFonts w:eastAsiaTheme="minorHAnsi"/>
                  <w:color w:val="0000FF"/>
                  <w:szCs w:val="26"/>
                  <w:lang w:eastAsia="en-US"/>
                </w:rPr>
                <w:t>51.21</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9</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вспомогательная, связанная с воздушным транспортом</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17" w:history="1">
              <w:r w:rsidR="00E66385">
                <w:rPr>
                  <w:rFonts w:eastAsiaTheme="minorHAnsi"/>
                  <w:color w:val="0000FF"/>
                  <w:szCs w:val="26"/>
                  <w:lang w:eastAsia="en-US"/>
                </w:rPr>
                <w:t>52.23.1</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10</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аэропортовая</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18" w:history="1">
              <w:r w:rsidR="00E66385">
                <w:rPr>
                  <w:rFonts w:eastAsiaTheme="minorHAnsi"/>
                  <w:color w:val="0000FF"/>
                  <w:szCs w:val="26"/>
                  <w:lang w:eastAsia="en-US"/>
                </w:rPr>
                <w:t>52.23.11</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11</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Обеспечение обслуживания (управления) воздушного движения</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19" w:history="1">
              <w:r w:rsidR="00E66385">
                <w:rPr>
                  <w:rFonts w:eastAsiaTheme="minorHAnsi"/>
                  <w:color w:val="0000FF"/>
                  <w:szCs w:val="26"/>
                  <w:lang w:eastAsia="en-US"/>
                </w:rPr>
                <w:t>52.23.12</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12</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Выполнение авиационных работ</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20" w:history="1">
              <w:r w:rsidR="00E66385">
                <w:rPr>
                  <w:rFonts w:eastAsiaTheme="minorHAnsi"/>
                  <w:color w:val="0000FF"/>
                  <w:szCs w:val="26"/>
                  <w:lang w:eastAsia="en-US"/>
                </w:rPr>
                <w:t>52.23.13</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13</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вспомогательная прочая, связанная с воздушным транспортом</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21" w:history="1">
              <w:r w:rsidR="00E66385">
                <w:rPr>
                  <w:rFonts w:eastAsiaTheme="minorHAnsi"/>
                  <w:color w:val="0000FF"/>
                  <w:szCs w:val="26"/>
                  <w:lang w:eastAsia="en-US"/>
                </w:rPr>
                <w:t>52.23.19</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14</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почтовой связи прочая и курьерская деятельность</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22" w:history="1">
              <w:r w:rsidR="00E66385">
                <w:rPr>
                  <w:rFonts w:eastAsiaTheme="minorHAnsi"/>
                  <w:color w:val="0000FF"/>
                  <w:szCs w:val="26"/>
                  <w:lang w:eastAsia="en-US"/>
                </w:rPr>
                <w:t>53.20</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15</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по предоставлению мест для временного проживания</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23" w:history="1">
              <w:r w:rsidR="00E66385">
                <w:rPr>
                  <w:rFonts w:eastAsiaTheme="minorHAnsi"/>
                  <w:color w:val="0000FF"/>
                  <w:szCs w:val="26"/>
                  <w:lang w:eastAsia="en-US"/>
                </w:rPr>
                <w:t>55</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16</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по предоставлению продуктов питания и напитков</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24" w:history="1">
              <w:r w:rsidR="00E66385">
                <w:rPr>
                  <w:rFonts w:eastAsiaTheme="minorHAnsi"/>
                  <w:color w:val="0000FF"/>
                  <w:szCs w:val="26"/>
                  <w:lang w:eastAsia="en-US"/>
                </w:rPr>
                <w:t>56</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17</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издательская</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25" w:history="1">
              <w:r w:rsidR="00E66385">
                <w:rPr>
                  <w:rFonts w:eastAsiaTheme="minorHAnsi"/>
                  <w:color w:val="0000FF"/>
                  <w:szCs w:val="26"/>
                  <w:lang w:eastAsia="en-US"/>
                </w:rPr>
                <w:t>58</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18</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Производство кинофильмов, видеофильмов и телевизионных программ, издание звукозаписей и нот</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26" w:history="1">
              <w:r w:rsidR="00E66385">
                <w:rPr>
                  <w:rFonts w:eastAsiaTheme="minorHAnsi"/>
                  <w:color w:val="0000FF"/>
                  <w:szCs w:val="26"/>
                  <w:lang w:eastAsia="en-US"/>
                </w:rPr>
                <w:t>59</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19</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в области радиовещания</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27" w:history="1">
              <w:r w:rsidR="00E66385">
                <w:rPr>
                  <w:rFonts w:eastAsiaTheme="minorHAnsi"/>
                  <w:color w:val="0000FF"/>
                  <w:szCs w:val="26"/>
                  <w:lang w:eastAsia="en-US"/>
                </w:rPr>
                <w:t>60.10</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20</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в области телевизионного вещания</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28" w:history="1">
              <w:r w:rsidR="00E66385">
                <w:rPr>
                  <w:rFonts w:eastAsiaTheme="minorHAnsi"/>
                  <w:color w:val="0000FF"/>
                  <w:szCs w:val="26"/>
                  <w:lang w:eastAsia="en-US"/>
                </w:rPr>
                <w:t>60.20</w:t>
              </w:r>
            </w:hyperlink>
          </w:p>
        </w:tc>
      </w:tr>
      <w:tr w:rsidR="00E66385">
        <w:tc>
          <w:tcPr>
            <w:tcW w:w="624" w:type="dxa"/>
            <w:tcBorders>
              <w:top w:val="single" w:sz="4" w:space="0" w:color="auto"/>
              <w:left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20.1</w:t>
            </w:r>
          </w:p>
        </w:tc>
        <w:tc>
          <w:tcPr>
            <w:tcW w:w="5159" w:type="dxa"/>
            <w:tcBorders>
              <w:top w:val="single" w:sz="4" w:space="0" w:color="auto"/>
              <w:left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в области связи на базе проводных технологий</w:t>
            </w:r>
          </w:p>
        </w:tc>
        <w:tc>
          <w:tcPr>
            <w:tcW w:w="3288" w:type="dxa"/>
            <w:tcBorders>
              <w:top w:val="single" w:sz="4" w:space="0" w:color="auto"/>
              <w:left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61.1</w:t>
            </w:r>
          </w:p>
        </w:tc>
      </w:tr>
      <w:tr w:rsidR="00E66385">
        <w:tc>
          <w:tcPr>
            <w:tcW w:w="9071" w:type="dxa"/>
            <w:gridSpan w:val="3"/>
            <w:tcBorders>
              <w:left w:val="single" w:sz="4" w:space="0" w:color="auto"/>
              <w:bottom w:val="single" w:sz="4" w:space="0" w:color="auto"/>
              <w:right w:val="single" w:sz="4" w:space="0" w:color="auto"/>
            </w:tcBorders>
          </w:tcPr>
          <w:p w:rsidR="00E66385" w:rsidRDefault="00E66385">
            <w:pPr>
              <w:autoSpaceDE w:val="0"/>
              <w:autoSpaceDN w:val="0"/>
              <w:adjustRightInd w:val="0"/>
              <w:jc w:val="both"/>
              <w:rPr>
                <w:rFonts w:eastAsiaTheme="minorHAnsi"/>
                <w:color w:val="auto"/>
                <w:szCs w:val="26"/>
                <w:lang w:eastAsia="en-US"/>
              </w:rPr>
            </w:pPr>
            <w:r>
              <w:rPr>
                <w:rFonts w:eastAsiaTheme="minorHAnsi"/>
                <w:color w:val="auto"/>
                <w:szCs w:val="26"/>
                <w:lang w:eastAsia="en-US"/>
              </w:rPr>
              <w:t xml:space="preserve">(п. 20.1 введен </w:t>
            </w:r>
            <w:hyperlink r:id="rId29" w:history="1">
              <w:r>
                <w:rPr>
                  <w:rFonts w:eastAsiaTheme="minorHAnsi"/>
                  <w:color w:val="0000FF"/>
                  <w:szCs w:val="26"/>
                  <w:lang w:eastAsia="en-US"/>
                </w:rPr>
                <w:t>Законом</w:t>
              </w:r>
            </w:hyperlink>
            <w:r>
              <w:rPr>
                <w:rFonts w:eastAsiaTheme="minorHAnsi"/>
                <w:color w:val="auto"/>
                <w:szCs w:val="26"/>
                <w:lang w:eastAsia="en-US"/>
              </w:rPr>
              <w:t xml:space="preserve"> УР от 13.07.2020 N 45-РЗ)</w:t>
            </w:r>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21</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информационных агентств</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30" w:history="1">
              <w:r w:rsidR="00E66385">
                <w:rPr>
                  <w:rFonts w:eastAsiaTheme="minorHAnsi"/>
                  <w:color w:val="0000FF"/>
                  <w:szCs w:val="26"/>
                  <w:lang w:eastAsia="en-US"/>
                </w:rPr>
                <w:t>63.91</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22</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профессиональная научная и техническая прочая</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31" w:history="1">
              <w:r w:rsidR="00E66385">
                <w:rPr>
                  <w:rFonts w:eastAsiaTheme="minorHAnsi"/>
                  <w:color w:val="0000FF"/>
                  <w:szCs w:val="26"/>
                  <w:lang w:eastAsia="en-US"/>
                </w:rPr>
                <w:t>74</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23</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туристических агентств и прочих организаций, предоставляющих услуги в сфере туризма</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32" w:history="1">
              <w:r w:rsidR="00E66385">
                <w:rPr>
                  <w:rFonts w:eastAsiaTheme="minorHAnsi"/>
                  <w:color w:val="0000FF"/>
                  <w:szCs w:val="26"/>
                  <w:lang w:eastAsia="en-US"/>
                </w:rPr>
                <w:t>79</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lastRenderedPageBreak/>
              <w:t>24</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по обслуживанию зданий и территорий</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33" w:history="1">
              <w:r w:rsidR="00E66385">
                <w:rPr>
                  <w:rFonts w:eastAsiaTheme="minorHAnsi"/>
                  <w:color w:val="0000FF"/>
                  <w:szCs w:val="26"/>
                  <w:lang w:eastAsia="en-US"/>
                </w:rPr>
                <w:t>81</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25</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по организации конференций и выставок</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34" w:history="1">
              <w:r w:rsidR="00E66385">
                <w:rPr>
                  <w:rFonts w:eastAsiaTheme="minorHAnsi"/>
                  <w:color w:val="0000FF"/>
                  <w:szCs w:val="26"/>
                  <w:lang w:eastAsia="en-US"/>
                </w:rPr>
                <w:t>82.3</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26</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Образование дополнительное детей и взрослых</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35" w:history="1">
              <w:r w:rsidR="00E66385">
                <w:rPr>
                  <w:rFonts w:eastAsiaTheme="minorHAnsi"/>
                  <w:color w:val="0000FF"/>
                  <w:szCs w:val="26"/>
                  <w:lang w:eastAsia="en-US"/>
                </w:rPr>
                <w:t>85.41</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27</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санаторно-курортных организаций</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36" w:history="1">
              <w:r w:rsidR="00E66385">
                <w:rPr>
                  <w:rFonts w:eastAsiaTheme="minorHAnsi"/>
                  <w:color w:val="0000FF"/>
                  <w:szCs w:val="26"/>
                  <w:lang w:eastAsia="en-US"/>
                </w:rPr>
                <w:t>86.90.4</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28</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Предоставление услуг по дневному уходу за детьми</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37" w:history="1">
              <w:r w:rsidR="00E66385">
                <w:rPr>
                  <w:rFonts w:eastAsiaTheme="minorHAnsi"/>
                  <w:color w:val="0000FF"/>
                  <w:szCs w:val="26"/>
                  <w:lang w:eastAsia="en-US"/>
                </w:rPr>
                <w:t>88.91</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29</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творческая, деятельность в области искусства и организации развлечений</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38" w:history="1">
              <w:r w:rsidR="00E66385">
                <w:rPr>
                  <w:rFonts w:eastAsiaTheme="minorHAnsi"/>
                  <w:color w:val="0000FF"/>
                  <w:szCs w:val="26"/>
                  <w:lang w:eastAsia="en-US"/>
                </w:rPr>
                <w:t>90</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30</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библиотек, архивов, музеев и прочих объектов культуры</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39" w:history="1">
              <w:r w:rsidR="00E66385">
                <w:rPr>
                  <w:rFonts w:eastAsiaTheme="minorHAnsi"/>
                  <w:color w:val="0000FF"/>
                  <w:szCs w:val="26"/>
                  <w:lang w:eastAsia="en-US"/>
                </w:rPr>
                <w:t>91</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31</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в области спорта, отдыха и развлечений</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40" w:history="1">
              <w:r w:rsidR="00E66385">
                <w:rPr>
                  <w:rFonts w:eastAsiaTheme="minorHAnsi"/>
                  <w:color w:val="0000FF"/>
                  <w:szCs w:val="26"/>
                  <w:lang w:eastAsia="en-US"/>
                </w:rPr>
                <w:t>93</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32</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Ремонт компьютеров, предметов личного потребления и хозяйственно-бытового назначения</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41" w:history="1">
              <w:r w:rsidR="00E66385">
                <w:rPr>
                  <w:rFonts w:eastAsiaTheme="minorHAnsi"/>
                  <w:color w:val="0000FF"/>
                  <w:szCs w:val="26"/>
                  <w:lang w:eastAsia="en-US"/>
                </w:rPr>
                <w:t>95</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33</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Стирка и химическая чистка текстильных и меховых изделий</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42" w:history="1">
              <w:r w:rsidR="00E66385">
                <w:rPr>
                  <w:rFonts w:eastAsiaTheme="minorHAnsi"/>
                  <w:color w:val="0000FF"/>
                  <w:szCs w:val="26"/>
                  <w:lang w:eastAsia="en-US"/>
                </w:rPr>
                <w:t>96.01</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34</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Предоставление услуг парикмахерскими и салонами красоты</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43" w:history="1">
              <w:r w:rsidR="00E66385">
                <w:rPr>
                  <w:rFonts w:eastAsiaTheme="minorHAnsi"/>
                  <w:color w:val="0000FF"/>
                  <w:szCs w:val="26"/>
                  <w:lang w:eastAsia="en-US"/>
                </w:rPr>
                <w:t>96.02</w:t>
              </w:r>
            </w:hyperlink>
          </w:p>
        </w:tc>
      </w:tr>
      <w:tr w:rsidR="00E66385">
        <w:tc>
          <w:tcPr>
            <w:tcW w:w="624"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jc w:val="center"/>
              <w:rPr>
                <w:rFonts w:eastAsiaTheme="minorHAnsi"/>
                <w:color w:val="auto"/>
                <w:szCs w:val="26"/>
                <w:lang w:eastAsia="en-US"/>
              </w:rPr>
            </w:pPr>
            <w:r>
              <w:rPr>
                <w:rFonts w:eastAsiaTheme="minorHAnsi"/>
                <w:color w:val="auto"/>
                <w:szCs w:val="26"/>
                <w:lang w:eastAsia="en-US"/>
              </w:rPr>
              <w:t>35</w:t>
            </w:r>
          </w:p>
        </w:tc>
        <w:tc>
          <w:tcPr>
            <w:tcW w:w="5159" w:type="dxa"/>
            <w:tcBorders>
              <w:top w:val="single" w:sz="4" w:space="0" w:color="auto"/>
              <w:left w:val="single" w:sz="4" w:space="0" w:color="auto"/>
              <w:bottom w:val="single" w:sz="4" w:space="0" w:color="auto"/>
              <w:right w:val="single" w:sz="4" w:space="0" w:color="auto"/>
            </w:tcBorders>
          </w:tcPr>
          <w:p w:rsidR="00E66385" w:rsidRDefault="00E66385">
            <w:pPr>
              <w:autoSpaceDE w:val="0"/>
              <w:autoSpaceDN w:val="0"/>
              <w:adjustRightInd w:val="0"/>
              <w:rPr>
                <w:rFonts w:eastAsiaTheme="minorHAnsi"/>
                <w:color w:val="auto"/>
                <w:szCs w:val="26"/>
                <w:lang w:eastAsia="en-US"/>
              </w:rPr>
            </w:pPr>
            <w:r>
              <w:rPr>
                <w:rFonts w:eastAsiaTheme="minorHAnsi"/>
                <w:color w:val="auto"/>
                <w:szCs w:val="26"/>
                <w:lang w:eastAsia="en-US"/>
              </w:rPr>
              <w:t>Деятельность физкультурно-оздоровительная</w:t>
            </w:r>
          </w:p>
        </w:tc>
        <w:tc>
          <w:tcPr>
            <w:tcW w:w="3288" w:type="dxa"/>
            <w:tcBorders>
              <w:top w:val="single" w:sz="4" w:space="0" w:color="auto"/>
              <w:left w:val="single" w:sz="4" w:space="0" w:color="auto"/>
              <w:bottom w:val="single" w:sz="4" w:space="0" w:color="auto"/>
              <w:right w:val="single" w:sz="4" w:space="0" w:color="auto"/>
            </w:tcBorders>
          </w:tcPr>
          <w:p w:rsidR="00E66385" w:rsidRDefault="00BA183F">
            <w:pPr>
              <w:autoSpaceDE w:val="0"/>
              <w:autoSpaceDN w:val="0"/>
              <w:adjustRightInd w:val="0"/>
              <w:jc w:val="center"/>
              <w:rPr>
                <w:rFonts w:eastAsiaTheme="minorHAnsi"/>
                <w:color w:val="auto"/>
                <w:szCs w:val="26"/>
                <w:lang w:eastAsia="en-US"/>
              </w:rPr>
            </w:pPr>
            <w:hyperlink r:id="rId44" w:history="1">
              <w:r w:rsidR="00E66385">
                <w:rPr>
                  <w:rFonts w:eastAsiaTheme="minorHAnsi"/>
                  <w:color w:val="0000FF"/>
                  <w:szCs w:val="26"/>
                  <w:lang w:eastAsia="en-US"/>
                </w:rPr>
                <w:t>96.04</w:t>
              </w:r>
            </w:hyperlink>
          </w:p>
        </w:tc>
      </w:tr>
    </w:tbl>
    <w:p w:rsidR="00E66385" w:rsidRDefault="00E66385" w:rsidP="00E66385">
      <w:pPr>
        <w:autoSpaceDE w:val="0"/>
        <w:autoSpaceDN w:val="0"/>
        <w:adjustRightInd w:val="0"/>
        <w:ind w:firstLine="540"/>
        <w:jc w:val="both"/>
        <w:rPr>
          <w:rFonts w:eastAsiaTheme="minorHAnsi"/>
          <w:color w:val="auto"/>
          <w:szCs w:val="26"/>
          <w:lang w:eastAsia="en-US"/>
        </w:rPr>
      </w:pPr>
    </w:p>
    <w:p w:rsidR="009411E1" w:rsidRDefault="009411E1" w:rsidP="00E66385">
      <w:pPr>
        <w:autoSpaceDE w:val="0"/>
        <w:autoSpaceDN w:val="0"/>
        <w:adjustRightInd w:val="0"/>
        <w:jc w:val="both"/>
        <w:rPr>
          <w:rFonts w:eastAsiaTheme="minorHAnsi"/>
          <w:color w:val="auto"/>
          <w:szCs w:val="26"/>
          <w:lang w:eastAsia="en-US"/>
        </w:rPr>
      </w:pPr>
    </w:p>
    <w:p w:rsidR="00643105" w:rsidRDefault="009411E1" w:rsidP="00E66385">
      <w:pPr>
        <w:autoSpaceDE w:val="0"/>
        <w:autoSpaceDN w:val="0"/>
        <w:adjustRightInd w:val="0"/>
        <w:jc w:val="both"/>
        <w:rPr>
          <w:rFonts w:eastAsiaTheme="minorHAnsi"/>
          <w:color w:val="auto"/>
          <w:sz w:val="32"/>
          <w:szCs w:val="32"/>
          <w:lang w:eastAsia="en-US"/>
        </w:rPr>
      </w:pPr>
      <w:r w:rsidRPr="00280A3E">
        <w:rPr>
          <w:rFonts w:eastAsiaTheme="minorHAnsi"/>
          <w:b/>
          <w:color w:val="auto"/>
          <w:sz w:val="32"/>
          <w:szCs w:val="32"/>
          <w:lang w:eastAsia="en-US"/>
        </w:rPr>
        <w:t>4)</w:t>
      </w:r>
      <w:r w:rsidRPr="00280A3E">
        <w:rPr>
          <w:b/>
          <w:sz w:val="32"/>
          <w:szCs w:val="32"/>
        </w:rPr>
        <w:t xml:space="preserve"> Вопрос</w:t>
      </w:r>
      <w:r w:rsidRPr="00960071">
        <w:rPr>
          <w:sz w:val="32"/>
          <w:szCs w:val="32"/>
        </w:rPr>
        <w:t xml:space="preserve"> о п</w:t>
      </w:r>
      <w:r w:rsidRPr="00960071">
        <w:rPr>
          <w:rFonts w:eastAsiaTheme="minorHAnsi"/>
          <w:color w:val="auto"/>
          <w:sz w:val="32"/>
          <w:szCs w:val="32"/>
          <w:lang w:eastAsia="en-US"/>
        </w:rPr>
        <w:t>атенте в 2021 году в Удмуртской Республике для розничной торговли, площадь торгового зала для патента. В перечне видов деятельности по патенту предусмотрен такой вид деятельности как «розничная торговля» с ограничение</w:t>
      </w:r>
      <w:r w:rsidR="00D07218">
        <w:rPr>
          <w:rFonts w:eastAsiaTheme="minorHAnsi"/>
          <w:color w:val="auto"/>
          <w:sz w:val="32"/>
          <w:szCs w:val="32"/>
          <w:lang w:eastAsia="en-US"/>
        </w:rPr>
        <w:t>м</w:t>
      </w:r>
      <w:r w:rsidRPr="00960071">
        <w:rPr>
          <w:rFonts w:eastAsiaTheme="minorHAnsi"/>
          <w:color w:val="auto"/>
          <w:sz w:val="32"/>
          <w:szCs w:val="32"/>
          <w:lang w:eastAsia="en-US"/>
        </w:rPr>
        <w:t xml:space="preserve"> площади торгового зала до 50 кв. </w:t>
      </w:r>
    </w:p>
    <w:p w:rsidR="00643105" w:rsidRDefault="00643105" w:rsidP="00E66385">
      <w:pPr>
        <w:autoSpaceDE w:val="0"/>
        <w:autoSpaceDN w:val="0"/>
        <w:adjustRightInd w:val="0"/>
        <w:jc w:val="both"/>
        <w:rPr>
          <w:rFonts w:eastAsiaTheme="minorHAnsi"/>
          <w:color w:val="auto"/>
          <w:sz w:val="32"/>
          <w:szCs w:val="32"/>
          <w:lang w:eastAsia="en-US"/>
        </w:rPr>
      </w:pPr>
      <w:r w:rsidRPr="00960071">
        <w:rPr>
          <w:rFonts w:eastAsiaTheme="minorHAnsi"/>
          <w:color w:val="auto"/>
          <w:sz w:val="32"/>
          <w:szCs w:val="32"/>
          <w:lang w:eastAsia="en-US"/>
        </w:rPr>
        <w:t xml:space="preserve">С 2021г.  также данный вид деятельности </w:t>
      </w:r>
      <w:r>
        <w:rPr>
          <w:rFonts w:eastAsiaTheme="minorHAnsi"/>
          <w:color w:val="auto"/>
          <w:sz w:val="32"/>
          <w:szCs w:val="32"/>
          <w:lang w:eastAsia="en-US"/>
        </w:rPr>
        <w:t xml:space="preserve"> также </w:t>
      </w:r>
      <w:r w:rsidRPr="00960071">
        <w:rPr>
          <w:rFonts w:eastAsiaTheme="minorHAnsi"/>
          <w:color w:val="auto"/>
          <w:sz w:val="32"/>
          <w:szCs w:val="32"/>
          <w:lang w:eastAsia="en-US"/>
        </w:rPr>
        <w:t>предусмотрен,  предполагается, что размер ограничения площади  будет измен с 50 кв. м. до 150 кв. м. Есть законопроект, который</w:t>
      </w:r>
      <w:r w:rsidR="00937496">
        <w:rPr>
          <w:rFonts w:eastAsiaTheme="minorHAnsi"/>
          <w:color w:val="auto"/>
          <w:sz w:val="32"/>
          <w:szCs w:val="32"/>
          <w:lang w:eastAsia="en-US"/>
        </w:rPr>
        <w:t xml:space="preserve"> принят</w:t>
      </w:r>
      <w:r w:rsidRPr="00960071">
        <w:rPr>
          <w:rFonts w:eastAsiaTheme="minorHAnsi"/>
          <w:color w:val="auto"/>
          <w:sz w:val="32"/>
          <w:szCs w:val="32"/>
          <w:lang w:eastAsia="en-US"/>
        </w:rPr>
        <w:t xml:space="preserve"> в</w:t>
      </w:r>
      <w:r w:rsidR="00937496">
        <w:rPr>
          <w:rFonts w:eastAsiaTheme="minorHAnsi"/>
          <w:color w:val="auto"/>
          <w:sz w:val="32"/>
          <w:szCs w:val="32"/>
          <w:lang w:eastAsia="en-US"/>
        </w:rPr>
        <w:t xml:space="preserve"> третьем </w:t>
      </w:r>
      <w:r w:rsidRPr="00960071">
        <w:rPr>
          <w:rFonts w:eastAsiaTheme="minorHAnsi"/>
          <w:color w:val="auto"/>
          <w:sz w:val="32"/>
          <w:szCs w:val="32"/>
          <w:lang w:eastAsia="en-US"/>
        </w:rPr>
        <w:t xml:space="preserve">чтении, по принятию которого эти изменения вступят в </w:t>
      </w:r>
    </w:p>
    <w:p w:rsidR="00643105" w:rsidRDefault="00643105" w:rsidP="00E66385">
      <w:pPr>
        <w:autoSpaceDE w:val="0"/>
        <w:autoSpaceDN w:val="0"/>
        <w:adjustRightInd w:val="0"/>
        <w:jc w:val="both"/>
        <w:rPr>
          <w:rFonts w:eastAsiaTheme="minorHAnsi"/>
          <w:color w:val="auto"/>
          <w:sz w:val="32"/>
          <w:szCs w:val="32"/>
          <w:lang w:eastAsia="en-US"/>
        </w:rPr>
      </w:pPr>
      <w:r w:rsidRPr="00960071">
        <w:rPr>
          <w:rFonts w:eastAsiaTheme="minorHAnsi"/>
          <w:color w:val="auto"/>
          <w:sz w:val="32"/>
          <w:szCs w:val="32"/>
          <w:lang w:eastAsia="en-US"/>
        </w:rPr>
        <w:lastRenderedPageBreak/>
        <w:t>силу. Я об этом скажу чуть позже.</w:t>
      </w:r>
    </w:p>
    <w:p w:rsidR="009411E1" w:rsidRPr="00960071" w:rsidRDefault="009411E1" w:rsidP="00E66385">
      <w:pPr>
        <w:autoSpaceDE w:val="0"/>
        <w:autoSpaceDN w:val="0"/>
        <w:adjustRightInd w:val="0"/>
        <w:jc w:val="both"/>
        <w:rPr>
          <w:rFonts w:eastAsiaTheme="minorHAnsi"/>
          <w:color w:val="auto"/>
          <w:sz w:val="32"/>
          <w:szCs w:val="32"/>
          <w:lang w:eastAsia="en-US"/>
        </w:rPr>
      </w:pPr>
      <w:r w:rsidRPr="00960071">
        <w:rPr>
          <w:rFonts w:eastAsiaTheme="minorHAnsi"/>
          <w:color w:val="auto"/>
          <w:sz w:val="32"/>
          <w:szCs w:val="32"/>
          <w:lang w:eastAsia="en-US"/>
        </w:rPr>
        <w:t xml:space="preserve">И применять патент  по данному виду деятельности можно </w:t>
      </w:r>
      <w:r w:rsidRPr="00960071">
        <w:rPr>
          <w:rFonts w:eastAsiaTheme="minorHAnsi"/>
          <w:b/>
          <w:color w:val="auto"/>
          <w:sz w:val="32"/>
          <w:szCs w:val="32"/>
          <w:lang w:eastAsia="en-US"/>
        </w:rPr>
        <w:t>только в отношении розничной торговли, не подлежащей маркировке</w:t>
      </w:r>
      <w:r w:rsidR="0032504A">
        <w:rPr>
          <w:rFonts w:eastAsiaTheme="minorHAnsi"/>
          <w:b/>
          <w:color w:val="auto"/>
          <w:sz w:val="32"/>
          <w:szCs w:val="32"/>
          <w:lang w:eastAsia="en-US"/>
        </w:rPr>
        <w:t>, указанной в пп1.п3ст.346.43 НК РФ</w:t>
      </w:r>
      <w:r w:rsidRPr="00960071">
        <w:rPr>
          <w:rFonts w:eastAsiaTheme="minorHAnsi"/>
          <w:b/>
          <w:color w:val="auto"/>
          <w:sz w:val="32"/>
          <w:szCs w:val="32"/>
          <w:lang w:eastAsia="en-US"/>
        </w:rPr>
        <w:t>.</w:t>
      </w:r>
      <w:r w:rsidRPr="00960071">
        <w:rPr>
          <w:rFonts w:eastAsiaTheme="minorHAnsi"/>
          <w:color w:val="auto"/>
          <w:sz w:val="32"/>
          <w:szCs w:val="32"/>
          <w:lang w:eastAsia="en-US"/>
        </w:rPr>
        <w:t xml:space="preserve"> </w:t>
      </w:r>
    </w:p>
    <w:p w:rsidR="009411E1" w:rsidRPr="00960071" w:rsidRDefault="009411E1" w:rsidP="00E66385">
      <w:pPr>
        <w:autoSpaceDE w:val="0"/>
        <w:autoSpaceDN w:val="0"/>
        <w:adjustRightInd w:val="0"/>
        <w:jc w:val="both"/>
        <w:rPr>
          <w:rFonts w:eastAsiaTheme="minorHAnsi"/>
          <w:color w:val="auto"/>
          <w:sz w:val="32"/>
          <w:szCs w:val="32"/>
          <w:lang w:eastAsia="en-US"/>
        </w:rPr>
      </w:pPr>
    </w:p>
    <w:p w:rsidR="0032504A" w:rsidRDefault="00D3702E" w:rsidP="009411E1">
      <w:pPr>
        <w:autoSpaceDE w:val="0"/>
        <w:autoSpaceDN w:val="0"/>
        <w:adjustRightInd w:val="0"/>
        <w:jc w:val="both"/>
        <w:rPr>
          <w:rFonts w:eastAsiaTheme="minorHAnsi"/>
          <w:color w:val="auto"/>
          <w:sz w:val="32"/>
          <w:szCs w:val="32"/>
          <w:lang w:eastAsia="en-US"/>
        </w:rPr>
      </w:pPr>
      <w:r w:rsidRPr="00280A3E">
        <w:rPr>
          <w:rFonts w:eastAsiaTheme="minorHAnsi"/>
          <w:b/>
          <w:color w:val="auto"/>
          <w:sz w:val="32"/>
          <w:szCs w:val="32"/>
          <w:lang w:eastAsia="en-US"/>
        </w:rPr>
        <w:t xml:space="preserve">     </w:t>
      </w:r>
      <w:r w:rsidR="009411E1" w:rsidRPr="00280A3E">
        <w:rPr>
          <w:rFonts w:eastAsiaTheme="minorHAnsi"/>
          <w:b/>
          <w:color w:val="auto"/>
          <w:sz w:val="32"/>
          <w:szCs w:val="32"/>
          <w:lang w:eastAsia="en-US"/>
        </w:rPr>
        <w:t xml:space="preserve">5) </w:t>
      </w:r>
      <w:r w:rsidRPr="00280A3E">
        <w:rPr>
          <w:rFonts w:eastAsiaTheme="minorHAnsi"/>
          <w:b/>
          <w:color w:val="auto"/>
          <w:sz w:val="32"/>
          <w:szCs w:val="32"/>
          <w:lang w:eastAsia="en-US"/>
        </w:rPr>
        <w:t>Вопрос.</w:t>
      </w:r>
      <w:r w:rsidRPr="00960071">
        <w:rPr>
          <w:rFonts w:eastAsiaTheme="minorHAnsi"/>
          <w:color w:val="auto"/>
          <w:sz w:val="32"/>
          <w:szCs w:val="32"/>
          <w:lang w:eastAsia="en-US"/>
        </w:rPr>
        <w:t xml:space="preserve"> </w:t>
      </w:r>
      <w:r w:rsidR="009411E1" w:rsidRPr="00960071">
        <w:rPr>
          <w:rFonts w:eastAsiaTheme="minorHAnsi"/>
          <w:color w:val="auto"/>
          <w:sz w:val="32"/>
          <w:szCs w:val="32"/>
          <w:lang w:eastAsia="en-US"/>
        </w:rPr>
        <w:t xml:space="preserve">Условия совмещения УСН доходы минус расходы (оптовая торговля) и патента (розничная торговля) для ИП. </w:t>
      </w:r>
    </w:p>
    <w:p w:rsidR="009411E1" w:rsidRPr="00960071" w:rsidRDefault="003603C9" w:rsidP="009411E1">
      <w:pPr>
        <w:autoSpaceDE w:val="0"/>
        <w:autoSpaceDN w:val="0"/>
        <w:adjustRightInd w:val="0"/>
        <w:jc w:val="both"/>
        <w:rPr>
          <w:rFonts w:eastAsiaTheme="minorHAnsi"/>
          <w:color w:val="auto"/>
          <w:sz w:val="32"/>
          <w:szCs w:val="32"/>
          <w:lang w:eastAsia="en-US"/>
        </w:rPr>
      </w:pPr>
      <w:r>
        <w:rPr>
          <w:rFonts w:eastAsiaTheme="minorHAnsi"/>
          <w:color w:val="auto"/>
          <w:sz w:val="32"/>
          <w:szCs w:val="32"/>
          <w:lang w:eastAsia="en-US"/>
        </w:rPr>
        <w:t>Ответ</w:t>
      </w:r>
      <w:r w:rsidR="0032504A">
        <w:rPr>
          <w:rFonts w:eastAsiaTheme="minorHAnsi"/>
          <w:color w:val="auto"/>
          <w:sz w:val="32"/>
          <w:szCs w:val="32"/>
          <w:lang w:eastAsia="en-US"/>
        </w:rPr>
        <w:t>:</w:t>
      </w:r>
      <w:r>
        <w:rPr>
          <w:rFonts w:eastAsiaTheme="minorHAnsi"/>
          <w:color w:val="auto"/>
          <w:sz w:val="32"/>
          <w:szCs w:val="32"/>
          <w:lang w:eastAsia="en-US"/>
        </w:rPr>
        <w:t xml:space="preserve"> </w:t>
      </w:r>
      <w:r w:rsidR="009411E1" w:rsidRPr="00960071">
        <w:rPr>
          <w:rFonts w:eastAsiaTheme="minorHAnsi"/>
          <w:color w:val="auto"/>
          <w:sz w:val="32"/>
          <w:szCs w:val="32"/>
          <w:lang w:eastAsia="en-US"/>
        </w:rPr>
        <w:t xml:space="preserve">Упрощенная система налогообложения может быть совмещена с патентом, но при соблюдении ограничений, предусмотренных соответствующими главами НК РФ, </w:t>
      </w:r>
      <w:r w:rsidR="000020F6" w:rsidRPr="00960071">
        <w:rPr>
          <w:rFonts w:eastAsiaTheme="minorHAnsi"/>
          <w:color w:val="auto"/>
          <w:sz w:val="32"/>
          <w:szCs w:val="32"/>
          <w:lang w:eastAsia="en-US"/>
        </w:rPr>
        <w:t>которые регулируют эти виды сис</w:t>
      </w:r>
      <w:r w:rsidR="009411E1" w:rsidRPr="00960071">
        <w:rPr>
          <w:rFonts w:eastAsiaTheme="minorHAnsi"/>
          <w:color w:val="auto"/>
          <w:sz w:val="32"/>
          <w:szCs w:val="32"/>
          <w:lang w:eastAsia="en-US"/>
        </w:rPr>
        <w:t>тем налогообложения.</w:t>
      </w:r>
      <w:r w:rsidR="000020F6" w:rsidRPr="00960071">
        <w:rPr>
          <w:rFonts w:eastAsiaTheme="minorHAnsi"/>
          <w:color w:val="auto"/>
          <w:sz w:val="32"/>
          <w:szCs w:val="32"/>
          <w:lang w:eastAsia="en-US"/>
        </w:rPr>
        <w:t xml:space="preserve"> Здесь важно, что при совмещении этих режимом величина суммы дохода </w:t>
      </w:r>
      <w:r w:rsidR="00293D1D" w:rsidRPr="00960071">
        <w:rPr>
          <w:rFonts w:eastAsiaTheme="minorHAnsi"/>
          <w:color w:val="auto"/>
          <w:sz w:val="32"/>
          <w:szCs w:val="32"/>
          <w:lang w:eastAsia="en-US"/>
        </w:rPr>
        <w:t xml:space="preserve">для целей соблюдения ограничения по патенту </w:t>
      </w:r>
      <w:r w:rsidR="000020F6" w:rsidRPr="00960071">
        <w:rPr>
          <w:rFonts w:eastAsiaTheme="minorHAnsi"/>
          <w:color w:val="auto"/>
          <w:sz w:val="32"/>
          <w:szCs w:val="32"/>
          <w:lang w:eastAsia="en-US"/>
        </w:rPr>
        <w:t xml:space="preserve">определяют суммированием доходов по обоим </w:t>
      </w:r>
      <w:r w:rsidR="00293D1D" w:rsidRPr="00960071">
        <w:rPr>
          <w:rFonts w:eastAsiaTheme="minorHAnsi"/>
          <w:color w:val="auto"/>
          <w:sz w:val="32"/>
          <w:szCs w:val="32"/>
          <w:lang w:eastAsia="en-US"/>
        </w:rPr>
        <w:t>режимам (пп4 п.6 ст.346.45 гл.26.5 НК РФ</w:t>
      </w:r>
      <w:r w:rsidR="007A2727" w:rsidRPr="00960071">
        <w:rPr>
          <w:rFonts w:eastAsiaTheme="minorHAnsi"/>
          <w:color w:val="auto"/>
          <w:sz w:val="32"/>
          <w:szCs w:val="32"/>
          <w:lang w:eastAsia="en-US"/>
        </w:rPr>
        <w:t xml:space="preserve"> - ПСН, абз. 2 п. 4 ст. 346.13 - УСН</w:t>
      </w:r>
      <w:r w:rsidR="00293D1D" w:rsidRPr="00960071">
        <w:rPr>
          <w:rFonts w:eastAsiaTheme="minorHAnsi"/>
          <w:color w:val="auto"/>
          <w:sz w:val="32"/>
          <w:szCs w:val="32"/>
          <w:lang w:eastAsia="en-US"/>
        </w:rPr>
        <w:t>).</w:t>
      </w:r>
    </w:p>
    <w:p w:rsidR="00E66385" w:rsidRPr="00960071" w:rsidRDefault="00D3702E" w:rsidP="00E66385">
      <w:pPr>
        <w:autoSpaceDE w:val="0"/>
        <w:autoSpaceDN w:val="0"/>
        <w:adjustRightInd w:val="0"/>
        <w:jc w:val="both"/>
        <w:rPr>
          <w:rFonts w:eastAsiaTheme="minorHAnsi"/>
          <w:color w:val="auto"/>
          <w:sz w:val="32"/>
          <w:szCs w:val="32"/>
          <w:lang w:eastAsia="en-US"/>
        </w:rPr>
      </w:pPr>
      <w:r w:rsidRPr="00280A3E">
        <w:rPr>
          <w:rFonts w:eastAsiaTheme="minorHAnsi"/>
          <w:b/>
          <w:color w:val="auto"/>
          <w:sz w:val="32"/>
          <w:szCs w:val="32"/>
          <w:lang w:eastAsia="en-US"/>
        </w:rPr>
        <w:t xml:space="preserve">            6)</w:t>
      </w:r>
      <w:r w:rsidR="00293D1D" w:rsidRPr="00280A3E">
        <w:rPr>
          <w:rFonts w:eastAsiaTheme="minorHAnsi"/>
          <w:b/>
          <w:color w:val="auto"/>
          <w:sz w:val="32"/>
          <w:szCs w:val="32"/>
          <w:lang w:eastAsia="en-US"/>
        </w:rPr>
        <w:t xml:space="preserve"> </w:t>
      </w:r>
      <w:r w:rsidRPr="00280A3E">
        <w:rPr>
          <w:rFonts w:eastAsiaTheme="minorHAnsi"/>
          <w:b/>
          <w:color w:val="auto"/>
          <w:sz w:val="32"/>
          <w:szCs w:val="32"/>
          <w:lang w:eastAsia="en-US"/>
        </w:rPr>
        <w:t>Вопрос.</w:t>
      </w:r>
      <w:r w:rsidRPr="00960071">
        <w:rPr>
          <w:rFonts w:eastAsiaTheme="minorHAnsi"/>
          <w:color w:val="auto"/>
          <w:sz w:val="32"/>
          <w:szCs w:val="32"/>
          <w:lang w:eastAsia="en-US"/>
        </w:rPr>
        <w:t xml:space="preserve"> Будут ли уменьшать стоимость патента уплаченные страховые взносы ИП в фиксированном размере? Если да, то каким образом? Если, допустим, годовая стоимость патента меньше суммы фиксированных взносов.</w:t>
      </w:r>
    </w:p>
    <w:p w:rsidR="00D3702E" w:rsidRPr="00960071" w:rsidRDefault="00D3702E" w:rsidP="00E66385">
      <w:pPr>
        <w:autoSpaceDE w:val="0"/>
        <w:autoSpaceDN w:val="0"/>
        <w:adjustRightInd w:val="0"/>
        <w:jc w:val="both"/>
        <w:rPr>
          <w:rFonts w:eastAsiaTheme="minorHAnsi"/>
          <w:color w:val="auto"/>
          <w:sz w:val="32"/>
          <w:szCs w:val="32"/>
          <w:lang w:eastAsia="en-US"/>
        </w:rPr>
      </w:pPr>
      <w:r w:rsidRPr="00960071">
        <w:rPr>
          <w:rFonts w:eastAsiaTheme="minorHAnsi"/>
          <w:color w:val="auto"/>
          <w:sz w:val="32"/>
          <w:szCs w:val="32"/>
          <w:lang w:eastAsia="en-US"/>
        </w:rPr>
        <w:t xml:space="preserve">       Ответ. Законопроектом №973160-7  "О внесении изменений в статьи 346.43 и 346.51 части второй Налогового кодекса Российской Федерации" предусмотрено уменьшение стоимости патента на сумму уплаченных страховых взносов, для тех ИП, которые имеют наемных работников</w:t>
      </w:r>
      <w:r w:rsidR="00D07218">
        <w:rPr>
          <w:rFonts w:eastAsiaTheme="minorHAnsi"/>
          <w:color w:val="auto"/>
          <w:sz w:val="32"/>
          <w:szCs w:val="32"/>
          <w:lang w:eastAsia="en-US"/>
        </w:rPr>
        <w:t>,</w:t>
      </w:r>
      <w:r w:rsidRPr="00960071">
        <w:rPr>
          <w:rFonts w:eastAsiaTheme="minorHAnsi"/>
          <w:color w:val="auto"/>
          <w:sz w:val="32"/>
          <w:szCs w:val="32"/>
          <w:lang w:eastAsia="en-US"/>
        </w:rPr>
        <w:t xml:space="preserve"> не более 50 % </w:t>
      </w:r>
      <w:r w:rsidR="00293D1D" w:rsidRPr="00960071">
        <w:rPr>
          <w:rFonts w:eastAsiaTheme="minorHAnsi"/>
          <w:color w:val="auto"/>
          <w:sz w:val="32"/>
          <w:szCs w:val="32"/>
          <w:lang w:eastAsia="en-US"/>
        </w:rPr>
        <w:t xml:space="preserve">суммы налога. А для ИП, у которых нет наемных работников, на сумму фиксированных страховых платежей по п.1 ст.430 НК РФ. </w:t>
      </w:r>
    </w:p>
    <w:p w:rsidR="004B1CE1" w:rsidRDefault="00E052F6" w:rsidP="004B5E67">
      <w:pPr>
        <w:autoSpaceDE w:val="0"/>
        <w:autoSpaceDN w:val="0"/>
        <w:adjustRightInd w:val="0"/>
        <w:ind w:firstLine="708"/>
        <w:jc w:val="both"/>
        <w:rPr>
          <w:sz w:val="32"/>
          <w:szCs w:val="32"/>
        </w:rPr>
      </w:pPr>
      <w:r w:rsidRPr="00280A3E">
        <w:rPr>
          <w:b/>
          <w:sz w:val="32"/>
          <w:szCs w:val="32"/>
        </w:rPr>
        <w:t>7) Вопрос.</w:t>
      </w:r>
      <w:r>
        <w:rPr>
          <w:sz w:val="32"/>
          <w:szCs w:val="32"/>
        </w:rPr>
        <w:t xml:space="preserve"> </w:t>
      </w:r>
      <w:r w:rsidRPr="00E052F6">
        <w:rPr>
          <w:sz w:val="32"/>
          <w:szCs w:val="32"/>
        </w:rPr>
        <w:t>Какова будет стоимость патента на розничную торговлю одеждой в 2021 году? Спасибо!</w:t>
      </w:r>
    </w:p>
    <w:p w:rsidR="003603C9" w:rsidRDefault="00E052F6" w:rsidP="00E052F6">
      <w:pPr>
        <w:autoSpaceDE w:val="0"/>
        <w:autoSpaceDN w:val="0"/>
        <w:adjustRightInd w:val="0"/>
        <w:ind w:firstLine="708"/>
        <w:jc w:val="both"/>
        <w:rPr>
          <w:sz w:val="32"/>
          <w:szCs w:val="32"/>
        </w:rPr>
      </w:pPr>
      <w:r>
        <w:rPr>
          <w:sz w:val="32"/>
          <w:szCs w:val="32"/>
        </w:rPr>
        <w:t xml:space="preserve">Размер стоимости </w:t>
      </w:r>
      <w:r w:rsidRPr="00E052F6">
        <w:rPr>
          <w:sz w:val="32"/>
          <w:szCs w:val="32"/>
        </w:rPr>
        <w:t xml:space="preserve">патента зависят </w:t>
      </w:r>
      <w:r w:rsidR="00E32799">
        <w:rPr>
          <w:sz w:val="32"/>
          <w:szCs w:val="32"/>
        </w:rPr>
        <w:t>1)</w:t>
      </w:r>
      <w:r w:rsidRPr="00C0521A">
        <w:rPr>
          <w:b/>
          <w:sz w:val="32"/>
          <w:szCs w:val="32"/>
        </w:rPr>
        <w:t>от периода</w:t>
      </w:r>
      <w:r w:rsidRPr="00E052F6">
        <w:rPr>
          <w:sz w:val="32"/>
          <w:szCs w:val="32"/>
        </w:rPr>
        <w:t>, на который вы его покупаете</w:t>
      </w:r>
      <w:r>
        <w:rPr>
          <w:sz w:val="32"/>
          <w:szCs w:val="32"/>
        </w:rPr>
        <w:t xml:space="preserve">, </w:t>
      </w:r>
      <w:r w:rsidR="003603C9">
        <w:rPr>
          <w:sz w:val="32"/>
          <w:szCs w:val="32"/>
        </w:rPr>
        <w:t xml:space="preserve">2) </w:t>
      </w:r>
      <w:r w:rsidR="000E7D46">
        <w:rPr>
          <w:sz w:val="32"/>
          <w:szCs w:val="32"/>
        </w:rPr>
        <w:t>от вида деятельности,</w:t>
      </w:r>
      <w:r w:rsidR="000E7D46" w:rsidRPr="00C0521A">
        <w:rPr>
          <w:b/>
          <w:sz w:val="32"/>
          <w:szCs w:val="32"/>
        </w:rPr>
        <w:t xml:space="preserve"> </w:t>
      </w:r>
      <w:r w:rsidR="003603C9">
        <w:rPr>
          <w:b/>
          <w:sz w:val="32"/>
          <w:szCs w:val="32"/>
        </w:rPr>
        <w:t>3</w:t>
      </w:r>
      <w:r w:rsidR="00E32799">
        <w:rPr>
          <w:b/>
          <w:sz w:val="32"/>
          <w:szCs w:val="32"/>
        </w:rPr>
        <w:t>)</w:t>
      </w:r>
      <w:r w:rsidRPr="00C0521A">
        <w:rPr>
          <w:b/>
          <w:sz w:val="32"/>
          <w:szCs w:val="32"/>
        </w:rPr>
        <w:t xml:space="preserve">от </w:t>
      </w:r>
      <w:r w:rsidR="00C0521A" w:rsidRPr="00C0521A">
        <w:rPr>
          <w:b/>
          <w:sz w:val="32"/>
          <w:szCs w:val="32"/>
        </w:rPr>
        <w:t xml:space="preserve">размера </w:t>
      </w:r>
      <w:r w:rsidRPr="00C0521A">
        <w:rPr>
          <w:b/>
          <w:sz w:val="32"/>
          <w:szCs w:val="32"/>
        </w:rPr>
        <w:t>вмененного дохода</w:t>
      </w:r>
      <w:r>
        <w:rPr>
          <w:sz w:val="32"/>
          <w:szCs w:val="32"/>
        </w:rPr>
        <w:t>, установленного на соответствующей территории</w:t>
      </w:r>
      <w:r w:rsidR="003603C9">
        <w:rPr>
          <w:sz w:val="32"/>
          <w:szCs w:val="32"/>
        </w:rPr>
        <w:t>.</w:t>
      </w:r>
    </w:p>
    <w:p w:rsidR="00C0521A" w:rsidRDefault="00E052F6" w:rsidP="00E052F6">
      <w:pPr>
        <w:autoSpaceDE w:val="0"/>
        <w:autoSpaceDN w:val="0"/>
        <w:adjustRightInd w:val="0"/>
        <w:ind w:firstLine="708"/>
        <w:jc w:val="both"/>
        <w:rPr>
          <w:sz w:val="32"/>
          <w:szCs w:val="32"/>
        </w:rPr>
      </w:pPr>
      <w:r>
        <w:rPr>
          <w:sz w:val="32"/>
          <w:szCs w:val="32"/>
        </w:rPr>
        <w:t xml:space="preserve"> </w:t>
      </w:r>
      <w:r w:rsidR="000E7D46">
        <w:rPr>
          <w:sz w:val="32"/>
          <w:szCs w:val="32"/>
        </w:rPr>
        <w:t xml:space="preserve">Например, Законом УР  №63-РЗ установлены 4 группы территорий, где установлены разные размеры вмененного дохода по группам </w:t>
      </w:r>
      <w:r w:rsidR="00280A3E">
        <w:rPr>
          <w:sz w:val="32"/>
          <w:szCs w:val="32"/>
        </w:rPr>
        <w:t>территорий  видов</w:t>
      </w:r>
      <w:r w:rsidR="000E7D46">
        <w:rPr>
          <w:sz w:val="32"/>
          <w:szCs w:val="32"/>
        </w:rPr>
        <w:t xml:space="preserve"> деятельности </w:t>
      </w:r>
      <w:r>
        <w:rPr>
          <w:sz w:val="32"/>
          <w:szCs w:val="32"/>
        </w:rPr>
        <w:t xml:space="preserve">и, </w:t>
      </w:r>
      <w:r w:rsidR="00C0521A">
        <w:rPr>
          <w:sz w:val="32"/>
          <w:szCs w:val="32"/>
        </w:rPr>
        <w:t xml:space="preserve">от </w:t>
      </w:r>
      <w:r w:rsidR="00E32799">
        <w:rPr>
          <w:sz w:val="32"/>
          <w:szCs w:val="32"/>
        </w:rPr>
        <w:t xml:space="preserve">3) </w:t>
      </w:r>
      <w:r w:rsidR="00C0521A" w:rsidRPr="00C0521A">
        <w:rPr>
          <w:b/>
          <w:sz w:val="32"/>
          <w:szCs w:val="32"/>
        </w:rPr>
        <w:t xml:space="preserve">некоторых специфических особенностей </w:t>
      </w:r>
      <w:r w:rsidR="00280A3E">
        <w:rPr>
          <w:b/>
          <w:sz w:val="32"/>
          <w:szCs w:val="32"/>
        </w:rPr>
        <w:t xml:space="preserve">каждого </w:t>
      </w:r>
      <w:r w:rsidR="00C0521A" w:rsidRPr="00C0521A">
        <w:rPr>
          <w:b/>
          <w:sz w:val="32"/>
          <w:szCs w:val="32"/>
        </w:rPr>
        <w:t>вида деятельности.</w:t>
      </w:r>
      <w:r>
        <w:rPr>
          <w:sz w:val="32"/>
          <w:szCs w:val="32"/>
        </w:rPr>
        <w:t xml:space="preserve"> </w:t>
      </w:r>
      <w:r w:rsidR="00C0521A">
        <w:rPr>
          <w:sz w:val="32"/>
          <w:szCs w:val="32"/>
        </w:rPr>
        <w:t>Например, в розничной торговле и общепите имеет значение наличие</w:t>
      </w:r>
      <w:r w:rsidR="000E7D46">
        <w:rPr>
          <w:sz w:val="32"/>
          <w:szCs w:val="32"/>
        </w:rPr>
        <w:t xml:space="preserve"> или отсутствие </w:t>
      </w:r>
      <w:r w:rsidR="00C0521A">
        <w:rPr>
          <w:sz w:val="32"/>
          <w:szCs w:val="32"/>
        </w:rPr>
        <w:t xml:space="preserve"> торговых залов, либо залов обслуживания.</w:t>
      </w:r>
    </w:p>
    <w:p w:rsidR="00C0521A" w:rsidRDefault="00C0521A" w:rsidP="00E052F6">
      <w:pPr>
        <w:autoSpaceDE w:val="0"/>
        <w:autoSpaceDN w:val="0"/>
        <w:adjustRightInd w:val="0"/>
        <w:ind w:firstLine="708"/>
        <w:jc w:val="both"/>
        <w:rPr>
          <w:sz w:val="32"/>
          <w:szCs w:val="32"/>
        </w:rPr>
      </w:pPr>
      <w:r>
        <w:rPr>
          <w:sz w:val="32"/>
          <w:szCs w:val="32"/>
        </w:rPr>
        <w:lastRenderedPageBreak/>
        <w:t xml:space="preserve">Сейчас </w:t>
      </w:r>
      <w:r w:rsidR="000E7D46">
        <w:rPr>
          <w:sz w:val="32"/>
          <w:szCs w:val="32"/>
        </w:rPr>
        <w:t>на 2020г.</w:t>
      </w:r>
      <w:r w:rsidR="00280A3E">
        <w:rPr>
          <w:sz w:val="32"/>
          <w:szCs w:val="32"/>
        </w:rPr>
        <w:t xml:space="preserve"> </w:t>
      </w:r>
      <w:r w:rsidR="000E7D46">
        <w:rPr>
          <w:sz w:val="32"/>
          <w:szCs w:val="32"/>
        </w:rPr>
        <w:t xml:space="preserve">на территории УР  </w:t>
      </w:r>
      <w:r>
        <w:rPr>
          <w:sz w:val="32"/>
          <w:szCs w:val="32"/>
        </w:rPr>
        <w:t xml:space="preserve">размер вмененного дохода розничной  торговли </w:t>
      </w:r>
      <w:r w:rsidR="00280A3E">
        <w:rPr>
          <w:sz w:val="32"/>
          <w:szCs w:val="32"/>
        </w:rPr>
        <w:t>осуществляемой</w:t>
      </w:r>
      <w:r w:rsidR="000E7D46" w:rsidRPr="000E7D46">
        <w:rPr>
          <w:sz w:val="32"/>
          <w:szCs w:val="32"/>
        </w:rPr>
        <w:t xml:space="preserve"> через объекты стационарной торговой сети с площадью </w:t>
      </w:r>
      <w:r w:rsidR="000E7D46" w:rsidRPr="000E7D46">
        <w:rPr>
          <w:b/>
          <w:sz w:val="32"/>
          <w:szCs w:val="32"/>
        </w:rPr>
        <w:t>торгового зала</w:t>
      </w:r>
      <w:r w:rsidR="000E7D46" w:rsidRPr="000E7D46">
        <w:rPr>
          <w:sz w:val="32"/>
          <w:szCs w:val="32"/>
        </w:rPr>
        <w:t xml:space="preserve"> не более 50 квадратных метров по каждому объекту организации торговли</w:t>
      </w:r>
      <w:r w:rsidR="000E7D46">
        <w:rPr>
          <w:sz w:val="32"/>
          <w:szCs w:val="32"/>
        </w:rPr>
        <w:t xml:space="preserve"> установлен единый размер вменного дохода на всех 4-х группах территорий  с дифференциацией от размера площади торгового зала: </w:t>
      </w:r>
    </w:p>
    <w:p w:rsidR="000E7D46" w:rsidRPr="000E7D46" w:rsidRDefault="000E7D46" w:rsidP="000E7D46">
      <w:pPr>
        <w:pStyle w:val="a3"/>
        <w:numPr>
          <w:ilvl w:val="0"/>
          <w:numId w:val="4"/>
        </w:numPr>
        <w:autoSpaceDE w:val="0"/>
        <w:autoSpaceDN w:val="0"/>
        <w:adjustRightInd w:val="0"/>
        <w:jc w:val="both"/>
        <w:rPr>
          <w:sz w:val="32"/>
          <w:szCs w:val="32"/>
        </w:rPr>
      </w:pPr>
      <w:r w:rsidRPr="000E7D46">
        <w:rPr>
          <w:sz w:val="32"/>
          <w:szCs w:val="32"/>
        </w:rPr>
        <w:t>на каждый объект при общей площади обособленного объекта до 25 кв. метров -1.0 млн. руб.</w:t>
      </w:r>
    </w:p>
    <w:p w:rsidR="000E7D46" w:rsidRPr="000E7D46" w:rsidRDefault="000E7D46" w:rsidP="000E7D46">
      <w:pPr>
        <w:pStyle w:val="a3"/>
        <w:numPr>
          <w:ilvl w:val="0"/>
          <w:numId w:val="4"/>
        </w:numPr>
        <w:autoSpaceDE w:val="0"/>
        <w:autoSpaceDN w:val="0"/>
        <w:adjustRightInd w:val="0"/>
        <w:jc w:val="both"/>
        <w:rPr>
          <w:sz w:val="32"/>
          <w:szCs w:val="32"/>
        </w:rPr>
      </w:pPr>
      <w:r w:rsidRPr="000E7D46">
        <w:rPr>
          <w:sz w:val="32"/>
          <w:szCs w:val="32"/>
        </w:rPr>
        <w:t>на каждый объект при общей площади обособленного объекта свыше 25 кв. метров</w:t>
      </w:r>
      <w:r>
        <w:rPr>
          <w:sz w:val="32"/>
          <w:szCs w:val="32"/>
        </w:rPr>
        <w:t xml:space="preserve"> – 2,0 млн. руб.</w:t>
      </w:r>
    </w:p>
    <w:p w:rsidR="00C0521A" w:rsidRDefault="000E7D46" w:rsidP="00E052F6">
      <w:pPr>
        <w:autoSpaceDE w:val="0"/>
        <w:autoSpaceDN w:val="0"/>
        <w:adjustRightInd w:val="0"/>
        <w:ind w:firstLine="708"/>
        <w:jc w:val="both"/>
        <w:rPr>
          <w:sz w:val="32"/>
          <w:szCs w:val="32"/>
        </w:rPr>
      </w:pPr>
      <w:r>
        <w:rPr>
          <w:sz w:val="32"/>
          <w:szCs w:val="32"/>
        </w:rPr>
        <w:t xml:space="preserve">Для розничной торговли,  </w:t>
      </w:r>
      <w:r w:rsidRPr="000E7D46">
        <w:rPr>
          <w:sz w:val="32"/>
          <w:szCs w:val="32"/>
        </w:rPr>
        <w:t>осуществляем</w:t>
      </w:r>
      <w:r>
        <w:rPr>
          <w:sz w:val="32"/>
          <w:szCs w:val="32"/>
        </w:rPr>
        <w:t>ой</w:t>
      </w:r>
      <w:r w:rsidRPr="000E7D46">
        <w:rPr>
          <w:sz w:val="32"/>
          <w:szCs w:val="32"/>
        </w:rPr>
        <w:t xml:space="preserve"> через объекты стационарной торговой сети, </w:t>
      </w:r>
      <w:r w:rsidRPr="000E7D46">
        <w:rPr>
          <w:b/>
          <w:sz w:val="32"/>
          <w:szCs w:val="32"/>
        </w:rPr>
        <w:t>не имеющие торговых залов</w:t>
      </w:r>
      <w:r w:rsidRPr="000E7D46">
        <w:rPr>
          <w:sz w:val="32"/>
          <w:szCs w:val="32"/>
        </w:rPr>
        <w:t xml:space="preserve">, а также через объекты </w:t>
      </w:r>
      <w:r w:rsidRPr="000E7D46">
        <w:rPr>
          <w:b/>
          <w:sz w:val="32"/>
          <w:szCs w:val="32"/>
        </w:rPr>
        <w:t>нестационарной торговой сети</w:t>
      </w:r>
      <w:r>
        <w:t xml:space="preserve">, </w:t>
      </w:r>
      <w:r w:rsidRPr="000E7D46">
        <w:rPr>
          <w:sz w:val="32"/>
          <w:szCs w:val="32"/>
        </w:rPr>
        <w:t xml:space="preserve">установлен единый размер вменного дохода на всех 4-х группах территорий </w:t>
      </w:r>
      <w:r>
        <w:rPr>
          <w:sz w:val="32"/>
          <w:szCs w:val="32"/>
        </w:rPr>
        <w:t>Республики</w:t>
      </w:r>
      <w:r w:rsidRPr="000E7D46">
        <w:rPr>
          <w:sz w:val="32"/>
          <w:szCs w:val="32"/>
        </w:rPr>
        <w:t xml:space="preserve"> с дифференциацией от размера площади торгового зала:</w:t>
      </w:r>
    </w:p>
    <w:p w:rsidR="000E7D46" w:rsidRDefault="000E7D46" w:rsidP="000E7D46">
      <w:pPr>
        <w:autoSpaceDE w:val="0"/>
        <w:autoSpaceDN w:val="0"/>
        <w:adjustRightInd w:val="0"/>
        <w:ind w:firstLine="708"/>
        <w:jc w:val="both"/>
        <w:rPr>
          <w:sz w:val="32"/>
          <w:szCs w:val="32"/>
        </w:rPr>
      </w:pPr>
      <w:r w:rsidRPr="000E7D46">
        <w:rPr>
          <w:sz w:val="32"/>
          <w:szCs w:val="32"/>
        </w:rPr>
        <w:t>на каждый объект при общей площади обособленного объекта стационарной торговой сети до 25 кв. метров</w:t>
      </w:r>
      <w:r>
        <w:rPr>
          <w:sz w:val="32"/>
          <w:szCs w:val="32"/>
        </w:rPr>
        <w:t xml:space="preserve"> - </w:t>
      </w:r>
      <w:r w:rsidRPr="000E7D46">
        <w:rPr>
          <w:sz w:val="32"/>
          <w:szCs w:val="32"/>
        </w:rPr>
        <w:t>1</w:t>
      </w:r>
      <w:r>
        <w:rPr>
          <w:sz w:val="32"/>
          <w:szCs w:val="32"/>
        </w:rPr>
        <w:t>,</w:t>
      </w:r>
      <w:r w:rsidRPr="000E7D46">
        <w:rPr>
          <w:sz w:val="32"/>
          <w:szCs w:val="32"/>
        </w:rPr>
        <w:t>0</w:t>
      </w:r>
      <w:r>
        <w:rPr>
          <w:sz w:val="32"/>
          <w:szCs w:val="32"/>
        </w:rPr>
        <w:t xml:space="preserve"> млн. руб.</w:t>
      </w:r>
    </w:p>
    <w:p w:rsidR="000E7D46" w:rsidRDefault="000E7D46" w:rsidP="000E7D46">
      <w:pPr>
        <w:autoSpaceDE w:val="0"/>
        <w:autoSpaceDN w:val="0"/>
        <w:adjustRightInd w:val="0"/>
        <w:ind w:firstLine="708"/>
        <w:jc w:val="both"/>
        <w:rPr>
          <w:sz w:val="32"/>
          <w:szCs w:val="32"/>
        </w:rPr>
      </w:pPr>
      <w:r w:rsidRPr="000E7D46">
        <w:rPr>
          <w:sz w:val="32"/>
          <w:szCs w:val="32"/>
        </w:rPr>
        <w:t>на каждый объект при общей площади обособленного объекта стационарной торговой сети свыше 25 кв. метров</w:t>
      </w:r>
      <w:r>
        <w:rPr>
          <w:sz w:val="32"/>
          <w:szCs w:val="32"/>
        </w:rPr>
        <w:t xml:space="preserve"> - </w:t>
      </w:r>
      <w:r w:rsidRPr="000E7D46">
        <w:rPr>
          <w:sz w:val="32"/>
          <w:szCs w:val="32"/>
        </w:rPr>
        <w:t>1</w:t>
      </w:r>
      <w:r>
        <w:rPr>
          <w:sz w:val="32"/>
          <w:szCs w:val="32"/>
        </w:rPr>
        <w:t>,</w:t>
      </w:r>
      <w:r w:rsidRPr="000E7D46">
        <w:rPr>
          <w:sz w:val="32"/>
          <w:szCs w:val="32"/>
        </w:rPr>
        <w:t>7</w:t>
      </w:r>
      <w:r>
        <w:rPr>
          <w:sz w:val="32"/>
          <w:szCs w:val="32"/>
        </w:rPr>
        <w:t>млн. руб.</w:t>
      </w:r>
    </w:p>
    <w:p w:rsidR="000E7D46" w:rsidRPr="000E7D46" w:rsidRDefault="000E7D46" w:rsidP="000E7D46">
      <w:pPr>
        <w:autoSpaceDE w:val="0"/>
        <w:autoSpaceDN w:val="0"/>
        <w:adjustRightInd w:val="0"/>
        <w:ind w:firstLine="708"/>
        <w:jc w:val="both"/>
        <w:rPr>
          <w:sz w:val="32"/>
          <w:szCs w:val="32"/>
        </w:rPr>
      </w:pPr>
      <w:r w:rsidRPr="000E7D46">
        <w:rPr>
          <w:sz w:val="32"/>
          <w:szCs w:val="32"/>
        </w:rPr>
        <w:t>на каждый объект при розничной торговле через объекты нестационарной торговой сети</w:t>
      </w:r>
      <w:r>
        <w:rPr>
          <w:sz w:val="32"/>
          <w:szCs w:val="32"/>
        </w:rPr>
        <w:t xml:space="preserve"> - </w:t>
      </w:r>
      <w:r w:rsidRPr="000E7D46">
        <w:rPr>
          <w:sz w:val="32"/>
          <w:szCs w:val="32"/>
        </w:rPr>
        <w:t>3</w:t>
      </w:r>
      <w:r>
        <w:rPr>
          <w:sz w:val="32"/>
          <w:szCs w:val="32"/>
        </w:rPr>
        <w:t>,</w:t>
      </w:r>
      <w:r w:rsidRPr="000E7D46">
        <w:rPr>
          <w:sz w:val="32"/>
          <w:szCs w:val="32"/>
        </w:rPr>
        <w:t>0</w:t>
      </w:r>
      <w:r>
        <w:rPr>
          <w:sz w:val="32"/>
          <w:szCs w:val="32"/>
        </w:rPr>
        <w:t xml:space="preserve"> млн. руб.</w:t>
      </w:r>
    </w:p>
    <w:p w:rsidR="00280A3E" w:rsidRDefault="00280A3E" w:rsidP="00E052F6">
      <w:pPr>
        <w:autoSpaceDE w:val="0"/>
        <w:autoSpaceDN w:val="0"/>
        <w:adjustRightInd w:val="0"/>
        <w:ind w:firstLine="708"/>
        <w:jc w:val="both"/>
        <w:rPr>
          <w:sz w:val="32"/>
          <w:szCs w:val="32"/>
        </w:rPr>
      </w:pPr>
      <w:r w:rsidRPr="00280A3E">
        <w:rPr>
          <w:b/>
          <w:sz w:val="32"/>
          <w:szCs w:val="32"/>
        </w:rPr>
        <w:t>Вывод.</w:t>
      </w:r>
      <w:r>
        <w:rPr>
          <w:sz w:val="32"/>
          <w:szCs w:val="32"/>
        </w:rPr>
        <w:t xml:space="preserve"> </w:t>
      </w:r>
      <w:r w:rsidR="000E7D46">
        <w:rPr>
          <w:sz w:val="32"/>
          <w:szCs w:val="32"/>
        </w:rPr>
        <w:t xml:space="preserve">Поэтому для расчета размера патента по розничной торговли необходимо знать </w:t>
      </w:r>
      <w:r w:rsidR="003603C9">
        <w:rPr>
          <w:sz w:val="32"/>
          <w:szCs w:val="32"/>
        </w:rPr>
        <w:t xml:space="preserve">указанные </w:t>
      </w:r>
      <w:r>
        <w:rPr>
          <w:sz w:val="32"/>
          <w:szCs w:val="32"/>
        </w:rPr>
        <w:t>особенности</w:t>
      </w:r>
      <w:r w:rsidR="003603C9">
        <w:rPr>
          <w:sz w:val="32"/>
          <w:szCs w:val="32"/>
        </w:rPr>
        <w:t>, о которых я говорила.</w:t>
      </w:r>
      <w:r>
        <w:rPr>
          <w:sz w:val="32"/>
          <w:szCs w:val="32"/>
        </w:rPr>
        <w:t xml:space="preserve"> </w:t>
      </w:r>
    </w:p>
    <w:p w:rsidR="00280A3E" w:rsidRDefault="00280A3E" w:rsidP="00E052F6">
      <w:pPr>
        <w:autoSpaceDE w:val="0"/>
        <w:autoSpaceDN w:val="0"/>
        <w:adjustRightInd w:val="0"/>
        <w:ind w:firstLine="708"/>
        <w:jc w:val="both"/>
        <w:rPr>
          <w:sz w:val="32"/>
          <w:szCs w:val="32"/>
        </w:rPr>
      </w:pPr>
    </w:p>
    <w:p w:rsidR="00280A3E" w:rsidRDefault="00280A3E" w:rsidP="00E052F6">
      <w:pPr>
        <w:autoSpaceDE w:val="0"/>
        <w:autoSpaceDN w:val="0"/>
        <w:adjustRightInd w:val="0"/>
        <w:ind w:firstLine="708"/>
        <w:jc w:val="both"/>
        <w:rPr>
          <w:sz w:val="32"/>
          <w:szCs w:val="32"/>
        </w:rPr>
      </w:pPr>
      <w:r>
        <w:rPr>
          <w:sz w:val="32"/>
          <w:szCs w:val="32"/>
        </w:rPr>
        <w:t xml:space="preserve">Кроме того, начиная с 2021г. планируются изменения в </w:t>
      </w:r>
      <w:r w:rsidRPr="00280A3E">
        <w:rPr>
          <w:sz w:val="32"/>
          <w:szCs w:val="32"/>
        </w:rPr>
        <w:t>Закон 6</w:t>
      </w:r>
      <w:r>
        <w:rPr>
          <w:sz w:val="32"/>
          <w:szCs w:val="32"/>
        </w:rPr>
        <w:t xml:space="preserve">3-РЗ о Патенте на территории УР в части размера вмененного дохода по некоторым видам деятельности, в привязке к конкретной группе территорий по УР. </w:t>
      </w:r>
    </w:p>
    <w:p w:rsidR="00280A3E" w:rsidRDefault="00280A3E" w:rsidP="00E052F6">
      <w:pPr>
        <w:autoSpaceDE w:val="0"/>
        <w:autoSpaceDN w:val="0"/>
        <w:adjustRightInd w:val="0"/>
        <w:ind w:firstLine="708"/>
        <w:jc w:val="both"/>
        <w:rPr>
          <w:sz w:val="32"/>
          <w:szCs w:val="32"/>
        </w:rPr>
      </w:pPr>
      <w:r>
        <w:rPr>
          <w:sz w:val="32"/>
          <w:szCs w:val="32"/>
        </w:rPr>
        <w:t>Предполагается. что по розничной торговле будет разный размер вменённого дохода в зависимости от территории. от наличия или отсутствия торговых залов и их размеров.</w:t>
      </w:r>
    </w:p>
    <w:p w:rsidR="00E052F6" w:rsidRDefault="00280A3E" w:rsidP="00E052F6">
      <w:pPr>
        <w:autoSpaceDE w:val="0"/>
        <w:autoSpaceDN w:val="0"/>
        <w:adjustRightInd w:val="0"/>
        <w:ind w:firstLine="708"/>
        <w:jc w:val="both"/>
        <w:rPr>
          <w:sz w:val="32"/>
          <w:szCs w:val="32"/>
        </w:rPr>
      </w:pPr>
      <w:r>
        <w:rPr>
          <w:sz w:val="32"/>
          <w:szCs w:val="32"/>
        </w:rPr>
        <w:t xml:space="preserve"> Поэтому ждем вступление в силу изменений  в Закон 63-РЗ о Патенте на территории УР.</w:t>
      </w:r>
    </w:p>
    <w:p w:rsidR="00280A3E" w:rsidRDefault="00280A3E" w:rsidP="00E052F6">
      <w:pPr>
        <w:autoSpaceDE w:val="0"/>
        <w:autoSpaceDN w:val="0"/>
        <w:adjustRightInd w:val="0"/>
        <w:ind w:firstLine="708"/>
        <w:jc w:val="both"/>
        <w:rPr>
          <w:sz w:val="32"/>
          <w:szCs w:val="32"/>
        </w:rPr>
      </w:pPr>
    </w:p>
    <w:p w:rsidR="00E052F6" w:rsidRDefault="00280A3E" w:rsidP="00E052F6">
      <w:pPr>
        <w:autoSpaceDE w:val="0"/>
        <w:autoSpaceDN w:val="0"/>
        <w:adjustRightInd w:val="0"/>
        <w:ind w:firstLine="708"/>
        <w:jc w:val="both"/>
        <w:rPr>
          <w:sz w:val="32"/>
          <w:szCs w:val="32"/>
        </w:rPr>
      </w:pPr>
      <w:r w:rsidRPr="00280A3E">
        <w:rPr>
          <w:b/>
          <w:sz w:val="32"/>
          <w:szCs w:val="32"/>
        </w:rPr>
        <w:t>Для сведения.</w:t>
      </w:r>
      <w:r>
        <w:rPr>
          <w:sz w:val="32"/>
          <w:szCs w:val="32"/>
        </w:rPr>
        <w:t xml:space="preserve"> </w:t>
      </w:r>
      <w:r w:rsidR="00E052F6" w:rsidRPr="00E052F6">
        <w:rPr>
          <w:sz w:val="32"/>
          <w:szCs w:val="32"/>
        </w:rPr>
        <w:t xml:space="preserve"> Рассчитать стоимость патента можно на сайте ФНС России https://patent.nalog.ru/info/.</w:t>
      </w:r>
    </w:p>
    <w:p w:rsidR="00280A3E" w:rsidRDefault="00280A3E" w:rsidP="004B5E67">
      <w:pPr>
        <w:autoSpaceDE w:val="0"/>
        <w:autoSpaceDN w:val="0"/>
        <w:adjustRightInd w:val="0"/>
        <w:ind w:firstLine="708"/>
        <w:jc w:val="both"/>
        <w:rPr>
          <w:sz w:val="32"/>
          <w:szCs w:val="32"/>
        </w:rPr>
      </w:pPr>
      <w:r w:rsidRPr="00E32799">
        <w:rPr>
          <w:b/>
          <w:sz w:val="32"/>
          <w:szCs w:val="32"/>
        </w:rPr>
        <w:lastRenderedPageBreak/>
        <w:t>!!!!!И еще раз  - помнить о том</w:t>
      </w:r>
      <w:r>
        <w:rPr>
          <w:sz w:val="32"/>
          <w:szCs w:val="32"/>
        </w:rPr>
        <w:t xml:space="preserve">, что </w:t>
      </w:r>
      <w:r w:rsidRPr="00280A3E">
        <w:rPr>
          <w:sz w:val="32"/>
          <w:szCs w:val="32"/>
        </w:rPr>
        <w:t>патент  по данному виду деятельности можно только в отношении розничной тор</w:t>
      </w:r>
      <w:r w:rsidR="003603C9">
        <w:rPr>
          <w:sz w:val="32"/>
          <w:szCs w:val="32"/>
        </w:rPr>
        <w:t xml:space="preserve">говли, не подлежащей маркировке, указанной </w:t>
      </w:r>
      <w:r w:rsidR="003603C9" w:rsidRPr="003603C9">
        <w:rPr>
          <w:sz w:val="32"/>
          <w:szCs w:val="32"/>
        </w:rPr>
        <w:t>в пп1.п3ст.346.43 НК РФ.</w:t>
      </w:r>
    </w:p>
    <w:p w:rsidR="00E32799" w:rsidRDefault="00E32799" w:rsidP="00E32799">
      <w:pPr>
        <w:autoSpaceDE w:val="0"/>
        <w:autoSpaceDN w:val="0"/>
        <w:adjustRightInd w:val="0"/>
        <w:ind w:firstLine="708"/>
        <w:jc w:val="both"/>
        <w:rPr>
          <w:sz w:val="32"/>
          <w:szCs w:val="32"/>
        </w:rPr>
      </w:pPr>
      <w:r>
        <w:rPr>
          <w:sz w:val="32"/>
          <w:szCs w:val="32"/>
        </w:rPr>
        <w:t xml:space="preserve">Итог ответа вопрос. В частном порядке чуть позднее можно обратиться в н.н.о., где помогут рассчитать размер патента. </w:t>
      </w:r>
      <w:r w:rsidR="003603C9">
        <w:rPr>
          <w:sz w:val="32"/>
          <w:szCs w:val="32"/>
        </w:rPr>
        <w:t>Либо на сайте ФНС.</w:t>
      </w:r>
    </w:p>
    <w:p w:rsidR="005A5C9A" w:rsidRDefault="005A5C9A" w:rsidP="004B5E67">
      <w:pPr>
        <w:autoSpaceDE w:val="0"/>
        <w:autoSpaceDN w:val="0"/>
        <w:adjustRightInd w:val="0"/>
        <w:ind w:firstLine="708"/>
        <w:jc w:val="both"/>
        <w:rPr>
          <w:sz w:val="32"/>
          <w:szCs w:val="32"/>
        </w:rPr>
      </w:pPr>
    </w:p>
    <w:p w:rsidR="00E32799" w:rsidRPr="005A5C9A" w:rsidRDefault="00E32799" w:rsidP="004B5E67">
      <w:pPr>
        <w:autoSpaceDE w:val="0"/>
        <w:autoSpaceDN w:val="0"/>
        <w:adjustRightInd w:val="0"/>
        <w:ind w:firstLine="708"/>
        <w:jc w:val="both"/>
        <w:rPr>
          <w:b/>
          <w:sz w:val="32"/>
          <w:szCs w:val="32"/>
        </w:rPr>
      </w:pPr>
      <w:r w:rsidRPr="005A5C9A">
        <w:rPr>
          <w:b/>
          <w:sz w:val="32"/>
          <w:szCs w:val="32"/>
        </w:rPr>
        <w:t>Формула расчета:</w:t>
      </w:r>
    </w:p>
    <w:p w:rsidR="00E32799" w:rsidRPr="00960071" w:rsidRDefault="00E32799" w:rsidP="004B5E67">
      <w:pPr>
        <w:autoSpaceDE w:val="0"/>
        <w:autoSpaceDN w:val="0"/>
        <w:adjustRightInd w:val="0"/>
        <w:ind w:firstLine="708"/>
        <w:jc w:val="both"/>
        <w:rPr>
          <w:sz w:val="32"/>
          <w:szCs w:val="32"/>
        </w:rPr>
      </w:pPr>
    </w:p>
    <w:p w:rsidR="005A5C9A" w:rsidRDefault="005A5C9A" w:rsidP="004B5E67">
      <w:pPr>
        <w:autoSpaceDE w:val="0"/>
        <w:autoSpaceDN w:val="0"/>
        <w:adjustRightInd w:val="0"/>
        <w:ind w:firstLine="708"/>
        <w:jc w:val="both"/>
        <w:rPr>
          <w:rFonts w:eastAsiaTheme="minorHAnsi"/>
          <w:bCs/>
          <w:sz w:val="32"/>
          <w:szCs w:val="32"/>
          <w:lang w:eastAsia="en-US"/>
        </w:rPr>
      </w:pPr>
    </w:p>
    <w:p w:rsidR="005A5C9A" w:rsidRPr="005A5C9A" w:rsidRDefault="005A5C9A" w:rsidP="005A5C9A">
      <w:pPr>
        <w:autoSpaceDE w:val="0"/>
        <w:autoSpaceDN w:val="0"/>
        <w:adjustRightInd w:val="0"/>
        <w:ind w:firstLine="708"/>
        <w:jc w:val="both"/>
        <w:rPr>
          <w:rFonts w:eastAsiaTheme="minorHAnsi"/>
          <w:bCs/>
          <w:sz w:val="32"/>
          <w:szCs w:val="32"/>
          <w:lang w:eastAsia="en-US"/>
        </w:rPr>
      </w:pPr>
      <w:r w:rsidRPr="005A5C9A">
        <w:rPr>
          <w:rFonts w:eastAsiaTheme="minorHAnsi"/>
          <w:bCs/>
          <w:sz w:val="32"/>
          <w:szCs w:val="32"/>
          <w:lang w:eastAsia="en-US"/>
        </w:rPr>
        <w:t>Как рассчитать стоимость патента на год</w:t>
      </w:r>
    </w:p>
    <w:p w:rsidR="005A5C9A" w:rsidRPr="005A5C9A" w:rsidRDefault="005A5C9A" w:rsidP="005A5C9A">
      <w:pPr>
        <w:autoSpaceDE w:val="0"/>
        <w:autoSpaceDN w:val="0"/>
        <w:adjustRightInd w:val="0"/>
        <w:ind w:firstLine="708"/>
        <w:jc w:val="both"/>
        <w:rPr>
          <w:rFonts w:eastAsiaTheme="minorHAnsi"/>
          <w:bCs/>
          <w:sz w:val="32"/>
          <w:szCs w:val="32"/>
          <w:lang w:eastAsia="en-US"/>
        </w:rPr>
      </w:pPr>
      <w:r w:rsidRPr="005A5C9A">
        <w:rPr>
          <w:rFonts w:eastAsiaTheme="minorHAnsi"/>
          <w:bCs/>
          <w:sz w:val="32"/>
          <w:szCs w:val="32"/>
          <w:lang w:eastAsia="en-US"/>
        </w:rPr>
        <w:t>Стоимость патента на 12 месяцев рассчитайте по формуле (п. 1 ст. 346.50, п. 1 ст. 346.51 НК РФ):</w:t>
      </w:r>
    </w:p>
    <w:p w:rsidR="005A5C9A" w:rsidRDefault="005A5C9A" w:rsidP="005A5C9A">
      <w:pPr>
        <w:autoSpaceDE w:val="0"/>
        <w:autoSpaceDN w:val="0"/>
        <w:adjustRightInd w:val="0"/>
        <w:jc w:val="both"/>
        <w:rPr>
          <w:rFonts w:eastAsiaTheme="minorHAnsi"/>
          <w:color w:val="auto"/>
          <w:sz w:val="32"/>
          <w:szCs w:val="32"/>
          <w:lang w:eastAsia="en-US"/>
        </w:rPr>
      </w:pPr>
      <w:r>
        <w:rPr>
          <w:rFonts w:eastAsiaTheme="minorHAnsi"/>
          <w:noProof/>
          <w:color w:val="auto"/>
          <w:position w:val="-54"/>
          <w:sz w:val="32"/>
          <w:szCs w:val="32"/>
        </w:rPr>
        <w:drawing>
          <wp:inline distT="0" distB="0" distL="0" distR="0">
            <wp:extent cx="5943600" cy="904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943600" cy="904875"/>
                    </a:xfrm>
                    <a:prstGeom prst="rect">
                      <a:avLst/>
                    </a:prstGeom>
                    <a:noFill/>
                    <a:ln>
                      <a:noFill/>
                    </a:ln>
                  </pic:spPr>
                </pic:pic>
              </a:graphicData>
            </a:graphic>
          </wp:inline>
        </w:drawing>
      </w:r>
    </w:p>
    <w:p w:rsidR="005A5C9A" w:rsidRPr="005A5C9A" w:rsidRDefault="005A5C9A" w:rsidP="005A5C9A">
      <w:pPr>
        <w:autoSpaceDE w:val="0"/>
        <w:autoSpaceDN w:val="0"/>
        <w:adjustRightInd w:val="0"/>
        <w:ind w:firstLine="708"/>
        <w:jc w:val="both"/>
        <w:rPr>
          <w:rFonts w:eastAsiaTheme="minorHAnsi"/>
          <w:bCs/>
          <w:sz w:val="32"/>
          <w:szCs w:val="32"/>
          <w:lang w:eastAsia="en-US"/>
        </w:rPr>
      </w:pPr>
    </w:p>
    <w:p w:rsidR="005A5C9A" w:rsidRPr="005A5C9A" w:rsidRDefault="005A5C9A" w:rsidP="005A5C9A">
      <w:pPr>
        <w:autoSpaceDE w:val="0"/>
        <w:autoSpaceDN w:val="0"/>
        <w:adjustRightInd w:val="0"/>
        <w:ind w:firstLine="708"/>
        <w:jc w:val="both"/>
        <w:rPr>
          <w:rFonts w:eastAsiaTheme="minorHAnsi"/>
          <w:bCs/>
          <w:sz w:val="32"/>
          <w:szCs w:val="32"/>
          <w:lang w:eastAsia="en-US"/>
        </w:rPr>
      </w:pPr>
      <w:r w:rsidRPr="005A5C9A">
        <w:rPr>
          <w:rFonts w:eastAsiaTheme="minorHAnsi"/>
          <w:bCs/>
          <w:sz w:val="32"/>
          <w:szCs w:val="32"/>
          <w:lang w:eastAsia="en-US"/>
        </w:rPr>
        <w:t>Для некоторых категорий налогоплательщиков ставка может быть снижена региональным законом (п. п. 2 - 3 ст. 346.50 НК РФ).</w:t>
      </w:r>
    </w:p>
    <w:p w:rsidR="005A5C9A" w:rsidRPr="005A5C9A" w:rsidRDefault="005A5C9A" w:rsidP="005A5C9A">
      <w:pPr>
        <w:autoSpaceDE w:val="0"/>
        <w:autoSpaceDN w:val="0"/>
        <w:adjustRightInd w:val="0"/>
        <w:ind w:firstLine="708"/>
        <w:jc w:val="both"/>
        <w:rPr>
          <w:rFonts w:eastAsiaTheme="minorHAnsi"/>
          <w:bCs/>
          <w:sz w:val="32"/>
          <w:szCs w:val="32"/>
          <w:lang w:eastAsia="en-US"/>
        </w:rPr>
      </w:pPr>
    </w:p>
    <w:p w:rsidR="005A5C9A" w:rsidRPr="005A5C9A" w:rsidRDefault="005A5C9A" w:rsidP="005A5C9A">
      <w:pPr>
        <w:autoSpaceDE w:val="0"/>
        <w:autoSpaceDN w:val="0"/>
        <w:adjustRightInd w:val="0"/>
        <w:ind w:firstLine="708"/>
        <w:jc w:val="both"/>
        <w:rPr>
          <w:rFonts w:eastAsiaTheme="minorHAnsi"/>
          <w:b/>
          <w:bCs/>
          <w:sz w:val="32"/>
          <w:szCs w:val="32"/>
          <w:lang w:eastAsia="en-US"/>
        </w:rPr>
      </w:pPr>
      <w:r w:rsidRPr="005A5C9A">
        <w:rPr>
          <w:rFonts w:eastAsiaTheme="minorHAnsi"/>
          <w:bCs/>
          <w:sz w:val="32"/>
          <w:szCs w:val="32"/>
          <w:lang w:eastAsia="en-US"/>
        </w:rPr>
        <w:t xml:space="preserve">Как рассчитать стоимость патента </w:t>
      </w:r>
      <w:r w:rsidRPr="005A5C9A">
        <w:rPr>
          <w:rFonts w:eastAsiaTheme="minorHAnsi"/>
          <w:b/>
          <w:bCs/>
          <w:sz w:val="32"/>
          <w:szCs w:val="32"/>
          <w:lang w:eastAsia="en-US"/>
        </w:rPr>
        <w:t>на срок меньше года</w:t>
      </w:r>
    </w:p>
    <w:p w:rsidR="005A5C9A" w:rsidRPr="005A5C9A" w:rsidRDefault="005A5C9A" w:rsidP="005A5C9A">
      <w:pPr>
        <w:autoSpaceDE w:val="0"/>
        <w:autoSpaceDN w:val="0"/>
        <w:adjustRightInd w:val="0"/>
        <w:ind w:firstLine="708"/>
        <w:jc w:val="both"/>
        <w:rPr>
          <w:rFonts w:eastAsiaTheme="minorHAnsi"/>
          <w:bCs/>
          <w:sz w:val="32"/>
          <w:szCs w:val="32"/>
          <w:lang w:eastAsia="en-US"/>
        </w:rPr>
      </w:pPr>
      <w:r w:rsidRPr="005A5C9A">
        <w:rPr>
          <w:rFonts w:eastAsiaTheme="minorHAnsi"/>
          <w:bCs/>
          <w:sz w:val="32"/>
          <w:szCs w:val="32"/>
          <w:lang w:eastAsia="en-US"/>
        </w:rPr>
        <w:t>Стоимость патента сроком от 1 до 11 месяцев рассчитайте по формуле (п. 1 ст. 346.50, п. 1 ст. 346.51 НК РФ):</w:t>
      </w:r>
    </w:p>
    <w:p w:rsidR="005A5C9A" w:rsidRPr="005A5C9A" w:rsidRDefault="005A5C9A" w:rsidP="005A5C9A">
      <w:pPr>
        <w:autoSpaceDE w:val="0"/>
        <w:autoSpaceDN w:val="0"/>
        <w:adjustRightInd w:val="0"/>
        <w:ind w:firstLine="708"/>
        <w:jc w:val="both"/>
        <w:rPr>
          <w:rFonts w:eastAsiaTheme="minorHAnsi"/>
          <w:bCs/>
          <w:sz w:val="32"/>
          <w:szCs w:val="32"/>
          <w:lang w:eastAsia="en-US"/>
        </w:rPr>
      </w:pPr>
    </w:p>
    <w:p w:rsidR="005A5C9A" w:rsidRDefault="005A5C9A" w:rsidP="005A5C9A">
      <w:pPr>
        <w:autoSpaceDE w:val="0"/>
        <w:autoSpaceDN w:val="0"/>
        <w:adjustRightInd w:val="0"/>
        <w:jc w:val="both"/>
        <w:rPr>
          <w:rFonts w:eastAsiaTheme="minorHAnsi"/>
          <w:color w:val="auto"/>
          <w:sz w:val="32"/>
          <w:szCs w:val="32"/>
          <w:lang w:eastAsia="en-US"/>
        </w:rPr>
      </w:pPr>
      <w:r>
        <w:rPr>
          <w:rFonts w:eastAsiaTheme="minorHAnsi"/>
          <w:noProof/>
          <w:color w:val="auto"/>
          <w:position w:val="-45"/>
          <w:sz w:val="32"/>
          <w:szCs w:val="32"/>
        </w:rPr>
        <w:drawing>
          <wp:inline distT="0" distB="0" distL="0" distR="0">
            <wp:extent cx="5943600" cy="7715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43600" cy="771525"/>
                    </a:xfrm>
                    <a:prstGeom prst="rect">
                      <a:avLst/>
                    </a:prstGeom>
                    <a:noFill/>
                    <a:ln>
                      <a:noFill/>
                    </a:ln>
                  </pic:spPr>
                </pic:pic>
              </a:graphicData>
            </a:graphic>
          </wp:inline>
        </w:drawing>
      </w:r>
    </w:p>
    <w:p w:rsidR="005A5C9A" w:rsidRDefault="005A5C9A" w:rsidP="004B5E67">
      <w:pPr>
        <w:autoSpaceDE w:val="0"/>
        <w:autoSpaceDN w:val="0"/>
        <w:adjustRightInd w:val="0"/>
        <w:ind w:firstLine="708"/>
        <w:jc w:val="both"/>
        <w:rPr>
          <w:rFonts w:eastAsiaTheme="minorHAnsi"/>
          <w:bCs/>
          <w:sz w:val="32"/>
          <w:szCs w:val="32"/>
          <w:lang w:eastAsia="en-US"/>
        </w:rPr>
      </w:pPr>
    </w:p>
    <w:p w:rsidR="005A5C9A" w:rsidRDefault="005A5C9A" w:rsidP="004B5E67">
      <w:pPr>
        <w:autoSpaceDE w:val="0"/>
        <w:autoSpaceDN w:val="0"/>
        <w:adjustRightInd w:val="0"/>
        <w:ind w:firstLine="708"/>
        <w:jc w:val="both"/>
        <w:rPr>
          <w:rFonts w:eastAsiaTheme="minorHAnsi"/>
          <w:bCs/>
          <w:sz w:val="32"/>
          <w:szCs w:val="32"/>
          <w:lang w:eastAsia="en-US"/>
        </w:rPr>
      </w:pPr>
    </w:p>
    <w:p w:rsidR="00697E8E" w:rsidRPr="00697E8E" w:rsidRDefault="00697E8E" w:rsidP="00A349FE">
      <w:pPr>
        <w:autoSpaceDE w:val="0"/>
        <w:autoSpaceDN w:val="0"/>
        <w:adjustRightInd w:val="0"/>
        <w:ind w:firstLine="708"/>
        <w:jc w:val="both"/>
        <w:rPr>
          <w:rFonts w:eastAsiaTheme="minorHAnsi"/>
          <w:bCs/>
          <w:sz w:val="32"/>
          <w:szCs w:val="32"/>
          <w:lang w:eastAsia="en-US"/>
        </w:rPr>
      </w:pPr>
      <w:r>
        <w:rPr>
          <w:rFonts w:eastAsiaTheme="minorHAnsi"/>
          <w:b/>
          <w:bCs/>
          <w:sz w:val="32"/>
          <w:szCs w:val="32"/>
          <w:lang w:eastAsia="en-US"/>
        </w:rPr>
        <w:t xml:space="preserve">8) Вопрос: </w:t>
      </w:r>
      <w:r w:rsidRPr="00697E8E">
        <w:rPr>
          <w:rFonts w:eastAsiaTheme="minorHAnsi"/>
          <w:bCs/>
          <w:sz w:val="32"/>
          <w:szCs w:val="32"/>
          <w:lang w:eastAsia="en-US"/>
        </w:rPr>
        <w:t xml:space="preserve">Можно ли учитывать уплаченные на ОПС по тарифу 1%, при системе налогообложения УСН. </w:t>
      </w:r>
    </w:p>
    <w:p w:rsidR="00697E8E" w:rsidRPr="00697E8E" w:rsidRDefault="00697E8E" w:rsidP="00697E8E">
      <w:pPr>
        <w:autoSpaceDE w:val="0"/>
        <w:autoSpaceDN w:val="0"/>
        <w:adjustRightInd w:val="0"/>
        <w:ind w:firstLine="708"/>
        <w:jc w:val="both"/>
        <w:rPr>
          <w:rFonts w:eastAsiaTheme="minorHAnsi"/>
          <w:bCs/>
          <w:sz w:val="32"/>
          <w:szCs w:val="32"/>
          <w:lang w:eastAsia="en-US"/>
        </w:rPr>
      </w:pPr>
      <w:r w:rsidRPr="00697E8E">
        <w:rPr>
          <w:rFonts w:eastAsiaTheme="minorHAnsi"/>
          <w:b/>
          <w:bCs/>
          <w:sz w:val="32"/>
          <w:szCs w:val="32"/>
          <w:lang w:eastAsia="en-US"/>
        </w:rPr>
        <w:t>Ответ.</w:t>
      </w:r>
      <w:r>
        <w:rPr>
          <w:rFonts w:eastAsiaTheme="minorHAnsi"/>
          <w:bCs/>
          <w:sz w:val="32"/>
          <w:szCs w:val="32"/>
          <w:lang w:eastAsia="en-US"/>
        </w:rPr>
        <w:t xml:space="preserve"> </w:t>
      </w:r>
      <w:r w:rsidRPr="00697E8E">
        <w:rPr>
          <w:rFonts w:eastAsiaTheme="minorHAnsi"/>
          <w:bCs/>
          <w:sz w:val="32"/>
          <w:szCs w:val="32"/>
          <w:lang w:eastAsia="en-US"/>
        </w:rPr>
        <w:t xml:space="preserve">ИП на УСН вправе уменьшить налог на страховые взносы по ОПС за себя по тарифу 1%. </w:t>
      </w:r>
    </w:p>
    <w:p w:rsidR="00A349FE" w:rsidRPr="00A349FE" w:rsidRDefault="00A349FE" w:rsidP="00A349FE">
      <w:pPr>
        <w:autoSpaceDE w:val="0"/>
        <w:autoSpaceDN w:val="0"/>
        <w:adjustRightInd w:val="0"/>
        <w:ind w:firstLine="708"/>
        <w:jc w:val="both"/>
        <w:rPr>
          <w:rFonts w:eastAsiaTheme="minorHAnsi"/>
          <w:bCs/>
          <w:sz w:val="32"/>
          <w:szCs w:val="32"/>
          <w:lang w:eastAsia="en-US"/>
        </w:rPr>
      </w:pPr>
      <w:r w:rsidRPr="00A349FE">
        <w:rPr>
          <w:rFonts w:eastAsiaTheme="minorHAnsi"/>
          <w:bCs/>
          <w:sz w:val="32"/>
          <w:szCs w:val="32"/>
          <w:lang w:eastAsia="en-US"/>
        </w:rPr>
        <w:t>Взносы, уплаченные на ОПС по тарифу 1%, как и другие страховые взносы за себя и за работников:</w:t>
      </w:r>
    </w:p>
    <w:p w:rsidR="00A349FE" w:rsidRPr="00A349FE" w:rsidRDefault="00A349FE" w:rsidP="00A349FE">
      <w:pPr>
        <w:autoSpaceDE w:val="0"/>
        <w:autoSpaceDN w:val="0"/>
        <w:adjustRightInd w:val="0"/>
        <w:ind w:firstLine="708"/>
        <w:jc w:val="both"/>
        <w:rPr>
          <w:rFonts w:eastAsiaTheme="minorHAnsi"/>
          <w:bCs/>
          <w:sz w:val="32"/>
          <w:szCs w:val="32"/>
          <w:lang w:eastAsia="en-US"/>
        </w:rPr>
      </w:pPr>
      <w:r w:rsidRPr="00A349FE">
        <w:rPr>
          <w:rFonts w:eastAsiaTheme="minorHAnsi"/>
          <w:bCs/>
          <w:sz w:val="32"/>
          <w:szCs w:val="32"/>
          <w:lang w:eastAsia="en-US"/>
        </w:rPr>
        <w:lastRenderedPageBreak/>
        <w:t>•</w:t>
      </w:r>
      <w:r w:rsidRPr="00A349FE">
        <w:rPr>
          <w:rFonts w:eastAsiaTheme="minorHAnsi"/>
          <w:bCs/>
          <w:sz w:val="32"/>
          <w:szCs w:val="32"/>
          <w:lang w:eastAsia="en-US"/>
        </w:rPr>
        <w:tab/>
        <w:t xml:space="preserve">уменьшают ваш начисленный налог (авансовый платеж) на УСН, </w:t>
      </w:r>
      <w:r w:rsidRPr="00A349FE">
        <w:rPr>
          <w:rFonts w:eastAsiaTheme="minorHAnsi"/>
          <w:b/>
          <w:bCs/>
          <w:sz w:val="32"/>
          <w:szCs w:val="32"/>
          <w:lang w:eastAsia="en-US"/>
        </w:rPr>
        <w:t>если у вас объект "доходы" (</w:t>
      </w:r>
      <w:r w:rsidRPr="00A349FE">
        <w:rPr>
          <w:rFonts w:eastAsiaTheme="minorHAnsi"/>
          <w:bCs/>
          <w:sz w:val="32"/>
          <w:szCs w:val="32"/>
          <w:lang w:eastAsia="en-US"/>
        </w:rPr>
        <w:t>пп. 1 п. 3.1 ст. 346.21 НК РФ).</w:t>
      </w:r>
    </w:p>
    <w:p w:rsidR="00A349FE" w:rsidRPr="00A349FE" w:rsidRDefault="00A349FE" w:rsidP="00A349FE">
      <w:pPr>
        <w:autoSpaceDE w:val="0"/>
        <w:autoSpaceDN w:val="0"/>
        <w:adjustRightInd w:val="0"/>
        <w:ind w:firstLine="708"/>
        <w:jc w:val="both"/>
        <w:rPr>
          <w:rFonts w:eastAsiaTheme="minorHAnsi"/>
          <w:bCs/>
          <w:sz w:val="32"/>
          <w:szCs w:val="32"/>
          <w:lang w:eastAsia="en-US"/>
        </w:rPr>
      </w:pPr>
      <w:r w:rsidRPr="00A349FE">
        <w:rPr>
          <w:rFonts w:eastAsiaTheme="minorHAnsi"/>
          <w:bCs/>
          <w:sz w:val="32"/>
          <w:szCs w:val="32"/>
          <w:lang w:eastAsia="en-US"/>
        </w:rPr>
        <w:t>Порядок уменьшения зависит от того, есть у вас работники или нет;</w:t>
      </w:r>
    </w:p>
    <w:p w:rsidR="00A349FE" w:rsidRPr="00A349FE" w:rsidRDefault="00A349FE" w:rsidP="00A349FE">
      <w:pPr>
        <w:autoSpaceDE w:val="0"/>
        <w:autoSpaceDN w:val="0"/>
        <w:adjustRightInd w:val="0"/>
        <w:ind w:firstLine="708"/>
        <w:jc w:val="both"/>
        <w:rPr>
          <w:rFonts w:eastAsiaTheme="minorHAnsi"/>
          <w:bCs/>
          <w:sz w:val="32"/>
          <w:szCs w:val="32"/>
          <w:lang w:eastAsia="en-US"/>
        </w:rPr>
      </w:pPr>
      <w:r w:rsidRPr="00A349FE">
        <w:rPr>
          <w:rFonts w:eastAsiaTheme="minorHAnsi"/>
          <w:bCs/>
          <w:sz w:val="32"/>
          <w:szCs w:val="32"/>
          <w:lang w:eastAsia="en-US"/>
        </w:rPr>
        <w:t>•</w:t>
      </w:r>
      <w:r w:rsidRPr="00A349FE">
        <w:rPr>
          <w:rFonts w:eastAsiaTheme="minorHAnsi"/>
          <w:bCs/>
          <w:sz w:val="32"/>
          <w:szCs w:val="32"/>
          <w:lang w:eastAsia="en-US"/>
        </w:rPr>
        <w:tab/>
        <w:t xml:space="preserve">включаются </w:t>
      </w:r>
      <w:r w:rsidRPr="00A349FE">
        <w:rPr>
          <w:rFonts w:eastAsiaTheme="minorHAnsi"/>
          <w:b/>
          <w:bCs/>
          <w:sz w:val="32"/>
          <w:szCs w:val="32"/>
          <w:lang w:eastAsia="en-US"/>
        </w:rPr>
        <w:t>в расходы на УСН, если у вас объект "доходы минус расходы"</w:t>
      </w:r>
      <w:r w:rsidRPr="00A349FE">
        <w:rPr>
          <w:rFonts w:eastAsiaTheme="minorHAnsi"/>
          <w:bCs/>
          <w:sz w:val="32"/>
          <w:szCs w:val="32"/>
          <w:lang w:eastAsia="en-US"/>
        </w:rPr>
        <w:t xml:space="preserve"> (пп. 7 п. 1 ст. 346.16 НК РФ).</w:t>
      </w:r>
    </w:p>
    <w:p w:rsidR="00A349FE" w:rsidRPr="00BC51D2" w:rsidRDefault="00A349FE" w:rsidP="004B5E67">
      <w:pPr>
        <w:autoSpaceDE w:val="0"/>
        <w:autoSpaceDN w:val="0"/>
        <w:adjustRightInd w:val="0"/>
        <w:ind w:firstLine="708"/>
        <w:jc w:val="both"/>
        <w:rPr>
          <w:rFonts w:eastAsiaTheme="minorHAnsi"/>
          <w:b/>
          <w:bCs/>
          <w:sz w:val="32"/>
          <w:szCs w:val="32"/>
          <w:lang w:eastAsia="en-US"/>
        </w:rPr>
      </w:pPr>
    </w:p>
    <w:p w:rsidR="005C30AE" w:rsidRPr="00960071" w:rsidRDefault="005C30AE" w:rsidP="004B5E67">
      <w:pPr>
        <w:autoSpaceDE w:val="0"/>
        <w:autoSpaceDN w:val="0"/>
        <w:adjustRightInd w:val="0"/>
        <w:ind w:firstLine="708"/>
        <w:jc w:val="both"/>
        <w:rPr>
          <w:rFonts w:eastAsiaTheme="minorHAnsi"/>
          <w:bCs/>
          <w:sz w:val="32"/>
          <w:szCs w:val="32"/>
          <w:lang w:eastAsia="en-US"/>
        </w:rPr>
      </w:pPr>
      <w:r w:rsidRPr="00960071">
        <w:rPr>
          <w:rFonts w:eastAsiaTheme="minorHAnsi"/>
          <w:bCs/>
          <w:sz w:val="32"/>
          <w:szCs w:val="32"/>
          <w:lang w:eastAsia="en-US"/>
        </w:rPr>
        <w:t>В рамках сегодняшних публичных слушаний м</w:t>
      </w:r>
      <w:r w:rsidR="00B40D14" w:rsidRPr="00960071">
        <w:rPr>
          <w:rFonts w:eastAsiaTheme="minorHAnsi"/>
          <w:bCs/>
          <w:sz w:val="32"/>
          <w:szCs w:val="32"/>
          <w:lang w:eastAsia="en-US"/>
        </w:rPr>
        <w:t>ы не будем говорить о</w:t>
      </w:r>
      <w:r w:rsidR="007A2727" w:rsidRPr="00960071">
        <w:rPr>
          <w:rFonts w:eastAsiaTheme="minorHAnsi"/>
          <w:bCs/>
          <w:sz w:val="32"/>
          <w:szCs w:val="32"/>
          <w:lang w:eastAsia="en-US"/>
        </w:rPr>
        <w:t>б</w:t>
      </w:r>
      <w:r w:rsidR="00B40D14" w:rsidRPr="00960071">
        <w:rPr>
          <w:rFonts w:eastAsiaTheme="minorHAnsi"/>
          <w:bCs/>
          <w:sz w:val="32"/>
          <w:szCs w:val="32"/>
          <w:lang w:eastAsia="en-US"/>
        </w:rPr>
        <w:t xml:space="preserve"> </w:t>
      </w:r>
      <w:r w:rsidR="007A2727" w:rsidRPr="00960071">
        <w:rPr>
          <w:rFonts w:eastAsiaTheme="minorHAnsi"/>
          <w:bCs/>
          <w:sz w:val="32"/>
          <w:szCs w:val="32"/>
          <w:lang w:eastAsia="en-US"/>
        </w:rPr>
        <w:t xml:space="preserve">особенностях применения того  или иного </w:t>
      </w:r>
      <w:r w:rsidR="00B40D14" w:rsidRPr="00960071">
        <w:rPr>
          <w:rFonts w:eastAsiaTheme="minorHAnsi"/>
          <w:bCs/>
          <w:sz w:val="32"/>
          <w:szCs w:val="32"/>
          <w:lang w:eastAsia="en-US"/>
        </w:rPr>
        <w:t>существующ</w:t>
      </w:r>
      <w:r w:rsidR="007A2727" w:rsidRPr="00960071">
        <w:rPr>
          <w:rFonts w:eastAsiaTheme="minorHAnsi"/>
          <w:bCs/>
          <w:sz w:val="32"/>
          <w:szCs w:val="32"/>
          <w:lang w:eastAsia="en-US"/>
        </w:rPr>
        <w:t>его режима,</w:t>
      </w:r>
      <w:r w:rsidR="00B40D14" w:rsidRPr="00960071">
        <w:rPr>
          <w:rFonts w:eastAsiaTheme="minorHAnsi"/>
          <w:bCs/>
          <w:sz w:val="32"/>
          <w:szCs w:val="32"/>
          <w:lang w:eastAsia="en-US"/>
        </w:rPr>
        <w:t xml:space="preserve"> сегодняшняя </w:t>
      </w:r>
      <w:r w:rsidRPr="00960071">
        <w:rPr>
          <w:rFonts w:eastAsiaTheme="minorHAnsi"/>
          <w:bCs/>
          <w:sz w:val="32"/>
          <w:szCs w:val="32"/>
          <w:lang w:eastAsia="en-US"/>
        </w:rPr>
        <w:t xml:space="preserve"> наша цель довести до Вас те изменения, которые вступят в силу с 01.01.201г. по этим режимам.</w:t>
      </w:r>
    </w:p>
    <w:p w:rsidR="005C30AE" w:rsidRPr="00960071" w:rsidRDefault="005C30AE" w:rsidP="004B5E67">
      <w:pPr>
        <w:autoSpaceDE w:val="0"/>
        <w:autoSpaceDN w:val="0"/>
        <w:adjustRightInd w:val="0"/>
        <w:jc w:val="center"/>
        <w:rPr>
          <w:rFonts w:eastAsiaTheme="minorHAnsi"/>
          <w:b/>
          <w:bCs/>
          <w:sz w:val="32"/>
          <w:szCs w:val="32"/>
          <w:lang w:eastAsia="en-US"/>
        </w:rPr>
      </w:pPr>
    </w:p>
    <w:p w:rsidR="0048223A" w:rsidRPr="00960071" w:rsidRDefault="005C30AE" w:rsidP="004B5E67">
      <w:pPr>
        <w:autoSpaceDE w:val="0"/>
        <w:autoSpaceDN w:val="0"/>
        <w:adjustRightInd w:val="0"/>
        <w:jc w:val="center"/>
        <w:rPr>
          <w:rFonts w:eastAsiaTheme="minorHAnsi"/>
          <w:b/>
          <w:bCs/>
          <w:sz w:val="32"/>
          <w:szCs w:val="32"/>
          <w:lang w:eastAsia="en-US"/>
        </w:rPr>
      </w:pPr>
      <w:r w:rsidRPr="00960071">
        <w:rPr>
          <w:rFonts w:eastAsiaTheme="minorHAnsi"/>
          <w:b/>
          <w:bCs/>
          <w:sz w:val="32"/>
          <w:szCs w:val="32"/>
          <w:highlight w:val="yellow"/>
          <w:lang w:eastAsia="en-US"/>
        </w:rPr>
        <w:t xml:space="preserve">Изменения в главу 26.2. </w:t>
      </w:r>
      <w:r w:rsidR="009962D5" w:rsidRPr="00960071">
        <w:rPr>
          <w:rFonts w:eastAsiaTheme="minorHAnsi"/>
          <w:b/>
          <w:bCs/>
          <w:sz w:val="32"/>
          <w:szCs w:val="32"/>
          <w:highlight w:val="yellow"/>
          <w:lang w:eastAsia="en-US"/>
        </w:rPr>
        <w:t>По УСН.</w:t>
      </w:r>
    </w:p>
    <w:p w:rsidR="009962D5" w:rsidRPr="00960071" w:rsidRDefault="00206C3E" w:rsidP="00206C3E">
      <w:pPr>
        <w:autoSpaceDE w:val="0"/>
        <w:autoSpaceDN w:val="0"/>
        <w:adjustRightInd w:val="0"/>
        <w:ind w:firstLine="708"/>
        <w:jc w:val="both"/>
        <w:rPr>
          <w:rFonts w:eastAsiaTheme="minorHAnsi"/>
          <w:bCs/>
          <w:sz w:val="32"/>
          <w:szCs w:val="32"/>
          <w:lang w:eastAsia="en-US"/>
        </w:rPr>
      </w:pPr>
      <w:r w:rsidRPr="00960071">
        <w:rPr>
          <w:rFonts w:eastAsiaTheme="minorHAnsi"/>
          <w:bCs/>
          <w:sz w:val="32"/>
          <w:szCs w:val="32"/>
          <w:lang w:eastAsia="en-US"/>
        </w:rPr>
        <w:t>Начнем с того</w:t>
      </w:r>
      <w:r w:rsidR="004B5E67" w:rsidRPr="00960071">
        <w:rPr>
          <w:rFonts w:eastAsiaTheme="minorHAnsi"/>
          <w:bCs/>
          <w:sz w:val="32"/>
          <w:szCs w:val="32"/>
          <w:lang w:eastAsia="en-US"/>
        </w:rPr>
        <w:t>, ч</w:t>
      </w:r>
      <w:r w:rsidRPr="00960071">
        <w:rPr>
          <w:rFonts w:eastAsiaTheme="minorHAnsi"/>
          <w:bCs/>
          <w:sz w:val="32"/>
          <w:szCs w:val="32"/>
          <w:lang w:eastAsia="en-US"/>
        </w:rPr>
        <w:t xml:space="preserve">то приняты законы, которые внесли изменения по условиям применения упрощенной системы налогообложения. </w:t>
      </w:r>
    </w:p>
    <w:p w:rsidR="00206C3E" w:rsidRPr="00960071" w:rsidRDefault="009D302A" w:rsidP="00206C3E">
      <w:pPr>
        <w:autoSpaceDE w:val="0"/>
        <w:autoSpaceDN w:val="0"/>
        <w:adjustRightInd w:val="0"/>
        <w:ind w:firstLine="708"/>
        <w:jc w:val="both"/>
        <w:rPr>
          <w:sz w:val="32"/>
          <w:szCs w:val="32"/>
        </w:rPr>
      </w:pPr>
      <w:r w:rsidRPr="00960071">
        <w:rPr>
          <w:rFonts w:eastAsiaTheme="minorHAnsi"/>
          <w:b/>
          <w:bCs/>
          <w:sz w:val="32"/>
          <w:szCs w:val="32"/>
          <w:highlight w:val="yellow"/>
          <w:lang w:eastAsia="en-US"/>
        </w:rPr>
        <w:t>Слайд№2.</w:t>
      </w:r>
      <w:r w:rsidRPr="00960071">
        <w:rPr>
          <w:rFonts w:eastAsiaTheme="minorHAnsi"/>
          <w:bCs/>
          <w:sz w:val="32"/>
          <w:szCs w:val="32"/>
          <w:lang w:eastAsia="en-US"/>
        </w:rPr>
        <w:t xml:space="preserve"> </w:t>
      </w:r>
      <w:r w:rsidR="00206C3E" w:rsidRPr="00960071">
        <w:rPr>
          <w:rFonts w:eastAsiaTheme="minorHAnsi"/>
          <w:bCs/>
          <w:sz w:val="32"/>
          <w:szCs w:val="32"/>
          <w:lang w:eastAsia="en-US"/>
        </w:rPr>
        <w:t xml:space="preserve">В частности, </w:t>
      </w:r>
      <w:r w:rsidR="00206C3E" w:rsidRPr="00960071">
        <w:rPr>
          <w:sz w:val="32"/>
          <w:szCs w:val="32"/>
        </w:rPr>
        <w:t xml:space="preserve">Федеральным законом  от 31.07.2020 N 266-ФЗ, </w:t>
      </w:r>
      <w:r w:rsidR="005C30AE" w:rsidRPr="00960071">
        <w:rPr>
          <w:b/>
          <w:sz w:val="32"/>
          <w:szCs w:val="32"/>
        </w:rPr>
        <w:t>во – первых,</w:t>
      </w:r>
      <w:r w:rsidR="005C30AE" w:rsidRPr="00960071">
        <w:rPr>
          <w:sz w:val="32"/>
          <w:szCs w:val="32"/>
        </w:rPr>
        <w:t xml:space="preserve"> </w:t>
      </w:r>
      <w:r w:rsidR="00206C3E" w:rsidRPr="00960071">
        <w:rPr>
          <w:bCs/>
          <w:sz w:val="32"/>
          <w:szCs w:val="32"/>
        </w:rPr>
        <w:t>устано</w:t>
      </w:r>
      <w:r w:rsidR="0048223A" w:rsidRPr="00960071">
        <w:rPr>
          <w:bCs/>
          <w:sz w:val="32"/>
          <w:szCs w:val="32"/>
        </w:rPr>
        <w:t>вл</w:t>
      </w:r>
      <w:r w:rsidR="00206C3E" w:rsidRPr="00960071">
        <w:rPr>
          <w:bCs/>
          <w:sz w:val="32"/>
          <w:szCs w:val="32"/>
        </w:rPr>
        <w:t>ен</w:t>
      </w:r>
      <w:r w:rsidR="00B40D14" w:rsidRPr="00960071">
        <w:rPr>
          <w:bCs/>
          <w:sz w:val="32"/>
          <w:szCs w:val="32"/>
        </w:rPr>
        <w:t>о понятие «</w:t>
      </w:r>
      <w:r w:rsidR="0048223A" w:rsidRPr="00960071">
        <w:rPr>
          <w:b/>
          <w:bCs/>
          <w:sz w:val="32"/>
          <w:szCs w:val="32"/>
        </w:rPr>
        <w:t xml:space="preserve">переходный период для налогоплательщиков, превысивших показатели, </w:t>
      </w:r>
      <w:r w:rsidR="0048223A" w:rsidRPr="00960071">
        <w:rPr>
          <w:bCs/>
          <w:sz w:val="32"/>
          <w:szCs w:val="32"/>
        </w:rPr>
        <w:t>позволяющие применять упроще</w:t>
      </w:r>
      <w:r w:rsidR="00206C3E" w:rsidRPr="00960071">
        <w:rPr>
          <w:bCs/>
          <w:sz w:val="32"/>
          <w:szCs w:val="32"/>
        </w:rPr>
        <w:t>нную систему налогообложения</w:t>
      </w:r>
      <w:r w:rsidR="00B40D14" w:rsidRPr="00960071">
        <w:rPr>
          <w:bCs/>
          <w:sz w:val="32"/>
          <w:szCs w:val="32"/>
        </w:rPr>
        <w:t>»</w:t>
      </w:r>
      <w:r w:rsidR="00206C3E" w:rsidRPr="00960071">
        <w:rPr>
          <w:bCs/>
          <w:sz w:val="32"/>
          <w:szCs w:val="32"/>
        </w:rPr>
        <w:t>.</w:t>
      </w:r>
    </w:p>
    <w:p w:rsidR="0048223A" w:rsidRPr="00960071" w:rsidRDefault="00206C3E" w:rsidP="00206C3E">
      <w:pPr>
        <w:autoSpaceDE w:val="0"/>
        <w:autoSpaceDN w:val="0"/>
        <w:adjustRightInd w:val="0"/>
        <w:ind w:firstLine="567"/>
        <w:jc w:val="both"/>
        <w:rPr>
          <w:sz w:val="32"/>
          <w:szCs w:val="32"/>
        </w:rPr>
      </w:pPr>
      <w:r w:rsidRPr="00960071">
        <w:rPr>
          <w:sz w:val="32"/>
          <w:szCs w:val="32"/>
        </w:rPr>
        <w:t>Так, с</w:t>
      </w:r>
      <w:r w:rsidR="0048223A" w:rsidRPr="00960071">
        <w:rPr>
          <w:sz w:val="32"/>
          <w:szCs w:val="32"/>
        </w:rPr>
        <w:t xml:space="preserve"> 1 января 2021 г. </w:t>
      </w:r>
      <w:r w:rsidRPr="00960071">
        <w:rPr>
          <w:sz w:val="32"/>
          <w:szCs w:val="32"/>
        </w:rPr>
        <w:t xml:space="preserve">для целей переходного периода </w:t>
      </w:r>
      <w:r w:rsidR="0048223A" w:rsidRPr="00960071">
        <w:rPr>
          <w:sz w:val="32"/>
          <w:szCs w:val="32"/>
        </w:rPr>
        <w:t>изменены</w:t>
      </w:r>
      <w:r w:rsidRPr="00960071">
        <w:rPr>
          <w:sz w:val="32"/>
          <w:szCs w:val="32"/>
        </w:rPr>
        <w:t xml:space="preserve"> следующие условия, при которых </w:t>
      </w:r>
      <w:r w:rsidR="0048223A" w:rsidRPr="00960071">
        <w:rPr>
          <w:sz w:val="32"/>
          <w:szCs w:val="32"/>
        </w:rPr>
        <w:t xml:space="preserve">налогоплательщики </w:t>
      </w:r>
      <w:r w:rsidR="0048223A" w:rsidRPr="00960071">
        <w:rPr>
          <w:b/>
          <w:sz w:val="32"/>
          <w:szCs w:val="32"/>
        </w:rPr>
        <w:t>вправе применять УСН</w:t>
      </w:r>
      <w:r w:rsidR="0048223A" w:rsidRPr="00960071">
        <w:rPr>
          <w:sz w:val="32"/>
          <w:szCs w:val="32"/>
        </w:rPr>
        <w:t xml:space="preserve"> (</w:t>
      </w:r>
      <w:hyperlink r:id="rId47" w:history="1">
        <w:r w:rsidR="0048223A" w:rsidRPr="00960071">
          <w:rPr>
            <w:color w:val="0000FF"/>
            <w:sz w:val="32"/>
            <w:szCs w:val="32"/>
          </w:rPr>
          <w:t>п. 4.1 ст. 346.13</w:t>
        </w:r>
      </w:hyperlink>
      <w:r w:rsidR="0048223A" w:rsidRPr="00960071">
        <w:rPr>
          <w:sz w:val="32"/>
          <w:szCs w:val="32"/>
        </w:rPr>
        <w:t xml:space="preserve"> НК РФ):</w:t>
      </w:r>
    </w:p>
    <w:p w:rsidR="0048223A" w:rsidRPr="00960071" w:rsidRDefault="0048223A" w:rsidP="0048223A">
      <w:pPr>
        <w:numPr>
          <w:ilvl w:val="0"/>
          <w:numId w:val="1"/>
        </w:numPr>
        <w:tabs>
          <w:tab w:val="left" w:pos="540"/>
        </w:tabs>
        <w:autoSpaceDE w:val="0"/>
        <w:autoSpaceDN w:val="0"/>
        <w:adjustRightInd w:val="0"/>
        <w:ind w:left="0" w:firstLine="567"/>
        <w:jc w:val="both"/>
        <w:rPr>
          <w:sz w:val="32"/>
          <w:szCs w:val="32"/>
        </w:rPr>
      </w:pPr>
      <w:r w:rsidRPr="00960071">
        <w:rPr>
          <w:sz w:val="32"/>
          <w:szCs w:val="32"/>
        </w:rPr>
        <w:t xml:space="preserve"> максимальная средняя численность работников в отчетном (налоговом) периоде увеличена </w:t>
      </w:r>
      <w:r w:rsidR="00206C3E" w:rsidRPr="00960071">
        <w:rPr>
          <w:sz w:val="32"/>
          <w:szCs w:val="32"/>
        </w:rPr>
        <w:t xml:space="preserve"> с 100 человек </w:t>
      </w:r>
      <w:r w:rsidRPr="00960071">
        <w:rPr>
          <w:sz w:val="32"/>
          <w:szCs w:val="32"/>
        </w:rPr>
        <w:t>до 130 человек;</w:t>
      </w:r>
    </w:p>
    <w:p w:rsidR="0048223A" w:rsidRPr="00960071" w:rsidRDefault="0048223A" w:rsidP="0048223A">
      <w:pPr>
        <w:numPr>
          <w:ilvl w:val="0"/>
          <w:numId w:val="1"/>
        </w:numPr>
        <w:tabs>
          <w:tab w:val="left" w:pos="540"/>
        </w:tabs>
        <w:autoSpaceDE w:val="0"/>
        <w:autoSpaceDN w:val="0"/>
        <w:adjustRightInd w:val="0"/>
        <w:ind w:left="0" w:firstLine="567"/>
        <w:jc w:val="both"/>
        <w:rPr>
          <w:sz w:val="32"/>
          <w:szCs w:val="32"/>
        </w:rPr>
      </w:pPr>
      <w:r w:rsidRPr="00960071">
        <w:rPr>
          <w:sz w:val="32"/>
          <w:szCs w:val="32"/>
        </w:rPr>
        <w:t xml:space="preserve"> доходы за отчетный (налоговый) период ограничены </w:t>
      </w:r>
      <w:r w:rsidR="00206C3E" w:rsidRPr="00960071">
        <w:rPr>
          <w:sz w:val="32"/>
          <w:szCs w:val="32"/>
        </w:rPr>
        <w:t xml:space="preserve"> не 150 млн. руб., а </w:t>
      </w:r>
      <w:r w:rsidRPr="00960071">
        <w:rPr>
          <w:sz w:val="32"/>
          <w:szCs w:val="32"/>
        </w:rPr>
        <w:t>200 млн руб.</w:t>
      </w:r>
    </w:p>
    <w:p w:rsidR="0048223A" w:rsidRPr="00960071" w:rsidRDefault="009D302A" w:rsidP="00206C3E">
      <w:pPr>
        <w:pStyle w:val="a3"/>
        <w:numPr>
          <w:ilvl w:val="0"/>
          <w:numId w:val="1"/>
        </w:numPr>
        <w:autoSpaceDE w:val="0"/>
        <w:autoSpaceDN w:val="0"/>
        <w:adjustRightInd w:val="0"/>
        <w:jc w:val="both"/>
        <w:rPr>
          <w:sz w:val="32"/>
          <w:szCs w:val="32"/>
        </w:rPr>
      </w:pPr>
      <w:r w:rsidRPr="00960071">
        <w:rPr>
          <w:b/>
          <w:sz w:val="32"/>
          <w:szCs w:val="32"/>
          <w:highlight w:val="yellow"/>
        </w:rPr>
        <w:t>Слайд №3.</w:t>
      </w:r>
      <w:r w:rsidRPr="00960071">
        <w:rPr>
          <w:sz w:val="32"/>
          <w:szCs w:val="32"/>
        </w:rPr>
        <w:t xml:space="preserve"> </w:t>
      </w:r>
      <w:r w:rsidR="0048223A" w:rsidRPr="00960071">
        <w:rPr>
          <w:sz w:val="32"/>
          <w:szCs w:val="32"/>
        </w:rPr>
        <w:t>предусмотрены повышенные налоговые ставки: 8% - для объекта налогообложения "доходы"; 20% - для объекта "доходы, ум</w:t>
      </w:r>
      <w:r w:rsidR="00206C3E" w:rsidRPr="00960071">
        <w:rPr>
          <w:sz w:val="32"/>
          <w:szCs w:val="32"/>
        </w:rPr>
        <w:t>еньшенные на величину расходов" в том случае, если превышаются показатели, установленные для переходного периода.</w:t>
      </w:r>
    </w:p>
    <w:p w:rsidR="0048223A" w:rsidRPr="00960071" w:rsidRDefault="009D302A" w:rsidP="00206C3E">
      <w:pPr>
        <w:autoSpaceDE w:val="0"/>
        <w:autoSpaceDN w:val="0"/>
        <w:adjustRightInd w:val="0"/>
        <w:jc w:val="both"/>
        <w:rPr>
          <w:sz w:val="32"/>
          <w:szCs w:val="32"/>
        </w:rPr>
      </w:pPr>
      <w:r w:rsidRPr="00960071">
        <w:rPr>
          <w:b/>
          <w:sz w:val="32"/>
          <w:szCs w:val="32"/>
          <w:highlight w:val="yellow"/>
        </w:rPr>
        <w:t>Слайд№4.</w:t>
      </w:r>
      <w:r w:rsidRPr="00960071">
        <w:rPr>
          <w:sz w:val="32"/>
          <w:szCs w:val="32"/>
        </w:rPr>
        <w:t xml:space="preserve"> </w:t>
      </w:r>
      <w:r w:rsidR="0048223A" w:rsidRPr="00960071">
        <w:rPr>
          <w:sz w:val="32"/>
          <w:szCs w:val="32"/>
        </w:rPr>
        <w:t xml:space="preserve"> </w:t>
      </w:r>
      <w:r w:rsidR="00293D1D" w:rsidRPr="00960071">
        <w:rPr>
          <w:b/>
          <w:sz w:val="32"/>
          <w:szCs w:val="32"/>
        </w:rPr>
        <w:t>Повышенные ставки</w:t>
      </w:r>
      <w:r w:rsidR="0048223A" w:rsidRPr="00960071">
        <w:rPr>
          <w:b/>
          <w:sz w:val="32"/>
          <w:szCs w:val="32"/>
        </w:rPr>
        <w:t xml:space="preserve"> применяются в следующих случаях</w:t>
      </w:r>
      <w:r w:rsidR="0048223A" w:rsidRPr="00960071">
        <w:rPr>
          <w:sz w:val="32"/>
          <w:szCs w:val="32"/>
        </w:rPr>
        <w:t xml:space="preserve"> (</w:t>
      </w:r>
      <w:hyperlink r:id="rId48" w:history="1">
        <w:r w:rsidR="0048223A" w:rsidRPr="00960071">
          <w:rPr>
            <w:color w:val="0000FF"/>
            <w:sz w:val="32"/>
            <w:szCs w:val="32"/>
          </w:rPr>
          <w:t>п. п. 1.1</w:t>
        </w:r>
      </w:hyperlink>
      <w:r w:rsidR="0048223A" w:rsidRPr="00960071">
        <w:rPr>
          <w:sz w:val="32"/>
          <w:szCs w:val="32"/>
        </w:rPr>
        <w:t xml:space="preserve">, </w:t>
      </w:r>
      <w:hyperlink r:id="rId49" w:history="1">
        <w:r w:rsidR="0048223A" w:rsidRPr="00960071">
          <w:rPr>
            <w:color w:val="0000FF"/>
            <w:sz w:val="32"/>
            <w:szCs w:val="32"/>
          </w:rPr>
          <w:t>2.1 ст. 346.20</w:t>
        </w:r>
      </w:hyperlink>
      <w:r w:rsidR="0048223A" w:rsidRPr="00960071">
        <w:rPr>
          <w:sz w:val="32"/>
          <w:szCs w:val="32"/>
        </w:rPr>
        <w:t xml:space="preserve"> НК РФ):</w:t>
      </w:r>
    </w:p>
    <w:p w:rsidR="0048223A" w:rsidRPr="00960071" w:rsidRDefault="0048223A" w:rsidP="0048223A">
      <w:pPr>
        <w:numPr>
          <w:ilvl w:val="0"/>
          <w:numId w:val="2"/>
        </w:numPr>
        <w:tabs>
          <w:tab w:val="left" w:pos="540"/>
        </w:tabs>
        <w:autoSpaceDE w:val="0"/>
        <w:autoSpaceDN w:val="0"/>
        <w:adjustRightInd w:val="0"/>
        <w:ind w:left="0" w:firstLine="567"/>
        <w:jc w:val="both"/>
        <w:rPr>
          <w:b/>
          <w:sz w:val="32"/>
          <w:szCs w:val="32"/>
        </w:rPr>
      </w:pPr>
      <w:r w:rsidRPr="00960071">
        <w:rPr>
          <w:sz w:val="32"/>
          <w:szCs w:val="32"/>
        </w:rPr>
        <w:lastRenderedPageBreak/>
        <w:t xml:space="preserve"> доходы в отчетном (налоговом) периоде, определяемые нарастающим итогом с начала налогового периода, составили </w:t>
      </w:r>
      <w:r w:rsidRPr="00960071">
        <w:rPr>
          <w:b/>
          <w:sz w:val="32"/>
          <w:szCs w:val="32"/>
        </w:rPr>
        <w:t>более 150 млн руб., но не превысили 200 млн руб.;</w:t>
      </w:r>
    </w:p>
    <w:p w:rsidR="0048223A" w:rsidRPr="00960071" w:rsidRDefault="0048223A" w:rsidP="0048223A">
      <w:pPr>
        <w:numPr>
          <w:ilvl w:val="0"/>
          <w:numId w:val="2"/>
        </w:numPr>
        <w:tabs>
          <w:tab w:val="left" w:pos="540"/>
        </w:tabs>
        <w:autoSpaceDE w:val="0"/>
        <w:autoSpaceDN w:val="0"/>
        <w:adjustRightInd w:val="0"/>
        <w:ind w:left="0" w:firstLine="567"/>
        <w:jc w:val="both"/>
        <w:rPr>
          <w:b/>
          <w:sz w:val="32"/>
          <w:szCs w:val="32"/>
        </w:rPr>
      </w:pPr>
      <w:r w:rsidRPr="00960071">
        <w:rPr>
          <w:sz w:val="32"/>
          <w:szCs w:val="32"/>
        </w:rPr>
        <w:t xml:space="preserve"> средняя численность за отчетный (налоговый) период </w:t>
      </w:r>
      <w:r w:rsidRPr="00960071">
        <w:rPr>
          <w:b/>
          <w:sz w:val="32"/>
          <w:szCs w:val="32"/>
        </w:rPr>
        <w:t>превысила 100 человек, но не более чем на 30 работников.</w:t>
      </w:r>
    </w:p>
    <w:p w:rsidR="008B0B43" w:rsidRDefault="0048223A" w:rsidP="00802EB0">
      <w:pPr>
        <w:autoSpaceDE w:val="0"/>
        <w:autoSpaceDN w:val="0"/>
        <w:adjustRightInd w:val="0"/>
        <w:ind w:firstLine="567"/>
        <w:jc w:val="both"/>
        <w:outlineLvl w:val="0"/>
        <w:rPr>
          <w:sz w:val="32"/>
          <w:szCs w:val="32"/>
        </w:rPr>
      </w:pPr>
      <w:r w:rsidRPr="00960071">
        <w:rPr>
          <w:sz w:val="32"/>
          <w:szCs w:val="32"/>
        </w:rPr>
        <w:t xml:space="preserve"> П</w:t>
      </w:r>
      <w:r w:rsidR="00446E1D" w:rsidRPr="00960071">
        <w:rPr>
          <w:sz w:val="32"/>
          <w:szCs w:val="32"/>
        </w:rPr>
        <w:t xml:space="preserve">ри этом по </w:t>
      </w:r>
      <w:r w:rsidRPr="00960071">
        <w:rPr>
          <w:sz w:val="32"/>
          <w:szCs w:val="32"/>
        </w:rPr>
        <w:t xml:space="preserve"> повышенной ставке облагается </w:t>
      </w:r>
      <w:r w:rsidR="007F6827" w:rsidRPr="00960071">
        <w:rPr>
          <w:sz w:val="32"/>
          <w:szCs w:val="32"/>
        </w:rPr>
        <w:t xml:space="preserve"> </w:t>
      </w:r>
      <w:r w:rsidR="007F6827" w:rsidRPr="00960071">
        <w:rPr>
          <w:b/>
          <w:sz w:val="32"/>
          <w:szCs w:val="32"/>
        </w:rPr>
        <w:t xml:space="preserve">только </w:t>
      </w:r>
      <w:r w:rsidRPr="00960071">
        <w:rPr>
          <w:b/>
          <w:sz w:val="32"/>
          <w:szCs w:val="32"/>
        </w:rPr>
        <w:t>часть налоговой</w:t>
      </w:r>
      <w:r w:rsidRPr="00960071">
        <w:rPr>
          <w:sz w:val="32"/>
          <w:szCs w:val="32"/>
        </w:rPr>
        <w:t xml:space="preserve"> базы, приходящаяся на период с начала квартала</w:t>
      </w:r>
      <w:r w:rsidR="00293D1D" w:rsidRPr="00960071">
        <w:rPr>
          <w:sz w:val="32"/>
          <w:szCs w:val="32"/>
        </w:rPr>
        <w:t>, в котором допущены превышения.</w:t>
      </w:r>
      <w:r w:rsidR="00802EB0" w:rsidRPr="00960071">
        <w:rPr>
          <w:sz w:val="32"/>
          <w:szCs w:val="32"/>
        </w:rPr>
        <w:t xml:space="preserve"> </w:t>
      </w:r>
    </w:p>
    <w:p w:rsidR="00802EB0" w:rsidRPr="00960071" w:rsidRDefault="008B0B43" w:rsidP="00802EB0">
      <w:pPr>
        <w:autoSpaceDE w:val="0"/>
        <w:autoSpaceDN w:val="0"/>
        <w:adjustRightInd w:val="0"/>
        <w:ind w:firstLine="567"/>
        <w:jc w:val="both"/>
        <w:outlineLvl w:val="0"/>
        <w:rPr>
          <w:sz w:val="32"/>
          <w:szCs w:val="32"/>
        </w:rPr>
      </w:pPr>
      <w:r>
        <w:rPr>
          <w:sz w:val="32"/>
          <w:szCs w:val="32"/>
        </w:rPr>
        <w:t>Т.е., н</w:t>
      </w:r>
      <w:r w:rsidR="00802EB0" w:rsidRPr="00960071">
        <w:rPr>
          <w:sz w:val="32"/>
          <w:szCs w:val="32"/>
        </w:rPr>
        <w:t>алогоплательщик УСН не утрачивает право на применение спецрежима, а только начинает платить налог по повышенным ставкам.</w:t>
      </w:r>
    </w:p>
    <w:p w:rsidR="0048223A" w:rsidRPr="00960071" w:rsidRDefault="00446E1D" w:rsidP="00446E1D">
      <w:pPr>
        <w:autoSpaceDE w:val="0"/>
        <w:autoSpaceDN w:val="0"/>
        <w:adjustRightInd w:val="0"/>
        <w:ind w:firstLine="567"/>
        <w:jc w:val="both"/>
        <w:outlineLvl w:val="0"/>
        <w:rPr>
          <w:sz w:val="32"/>
          <w:szCs w:val="32"/>
        </w:rPr>
      </w:pPr>
      <w:r w:rsidRPr="00960071">
        <w:rPr>
          <w:sz w:val="32"/>
          <w:szCs w:val="32"/>
        </w:rPr>
        <w:t>Особенность расчета повышенных ставок</w:t>
      </w:r>
      <w:r w:rsidR="0048223A" w:rsidRPr="00960071">
        <w:rPr>
          <w:sz w:val="32"/>
          <w:szCs w:val="32"/>
        </w:rPr>
        <w:t xml:space="preserve">, </w:t>
      </w:r>
      <w:r w:rsidRPr="00960071">
        <w:rPr>
          <w:sz w:val="32"/>
          <w:szCs w:val="32"/>
        </w:rPr>
        <w:t xml:space="preserve">заключается </w:t>
      </w:r>
      <w:r w:rsidR="007F6827" w:rsidRPr="00960071">
        <w:rPr>
          <w:sz w:val="32"/>
          <w:szCs w:val="32"/>
        </w:rPr>
        <w:t xml:space="preserve">еще и </w:t>
      </w:r>
      <w:r w:rsidRPr="00960071">
        <w:rPr>
          <w:sz w:val="32"/>
          <w:szCs w:val="32"/>
        </w:rPr>
        <w:t>в том, что е</w:t>
      </w:r>
      <w:r w:rsidR="0048223A" w:rsidRPr="00960071">
        <w:rPr>
          <w:sz w:val="32"/>
          <w:szCs w:val="32"/>
        </w:rPr>
        <w:t>сли превышение допущено в I квартале, то повышенная налоговая ставка устанавли</w:t>
      </w:r>
      <w:r w:rsidR="00DD7061" w:rsidRPr="00960071">
        <w:rPr>
          <w:sz w:val="32"/>
          <w:szCs w:val="32"/>
        </w:rPr>
        <w:t>вается на весь налоговый период (п. 1.1 и п. 2.1  ст.346.20 в новой редакции с 01.01.2021г.).</w:t>
      </w:r>
    </w:p>
    <w:p w:rsidR="003E6AA6" w:rsidRPr="00960071" w:rsidRDefault="003E6AA6" w:rsidP="005C30AE">
      <w:pPr>
        <w:autoSpaceDE w:val="0"/>
        <w:autoSpaceDN w:val="0"/>
        <w:adjustRightInd w:val="0"/>
        <w:ind w:firstLine="567"/>
        <w:jc w:val="both"/>
        <w:rPr>
          <w:sz w:val="32"/>
          <w:szCs w:val="32"/>
        </w:rPr>
      </w:pPr>
      <w:r w:rsidRPr="00960071">
        <w:rPr>
          <w:b/>
          <w:sz w:val="32"/>
          <w:szCs w:val="32"/>
        </w:rPr>
        <w:t>Во – вторых</w:t>
      </w:r>
      <w:r w:rsidRPr="00960071">
        <w:rPr>
          <w:sz w:val="32"/>
          <w:szCs w:val="32"/>
        </w:rPr>
        <w:t xml:space="preserve">, в Законе от 31.07.2020 N 266-ФЗ  </w:t>
      </w:r>
      <w:r w:rsidR="0048223A" w:rsidRPr="00960071">
        <w:rPr>
          <w:sz w:val="32"/>
          <w:szCs w:val="32"/>
        </w:rPr>
        <w:t>п</w:t>
      </w:r>
      <w:r w:rsidR="0048223A" w:rsidRPr="00960071">
        <w:rPr>
          <w:color w:val="auto"/>
          <w:sz w:val="32"/>
          <w:szCs w:val="32"/>
        </w:rPr>
        <w:t xml:space="preserve">ункт 2 статьи 346.18 НК </w:t>
      </w:r>
      <w:r w:rsidR="0048223A" w:rsidRPr="00960071">
        <w:rPr>
          <w:sz w:val="32"/>
          <w:szCs w:val="32"/>
        </w:rPr>
        <w:t>РФ дополнен абзацем, о том, что если по итогам отчетного или налогового периода сумма расходов превышает сумму доходов, то применительно к этому периоду налоговая база принимается равной нулю.</w:t>
      </w:r>
      <w:r w:rsidR="004B5E67" w:rsidRPr="00960071">
        <w:rPr>
          <w:sz w:val="32"/>
          <w:szCs w:val="32"/>
        </w:rPr>
        <w:t xml:space="preserve">  П</w:t>
      </w:r>
      <w:r w:rsidRPr="00960071">
        <w:rPr>
          <w:sz w:val="32"/>
          <w:szCs w:val="32"/>
        </w:rPr>
        <w:t>о сути это техническая поправка.</w:t>
      </w:r>
    </w:p>
    <w:p w:rsidR="0048223A" w:rsidRPr="00960071" w:rsidRDefault="0048223A" w:rsidP="003E6AA6">
      <w:pPr>
        <w:autoSpaceDE w:val="0"/>
        <w:autoSpaceDN w:val="0"/>
        <w:adjustRightInd w:val="0"/>
        <w:ind w:firstLine="708"/>
        <w:jc w:val="both"/>
        <w:rPr>
          <w:sz w:val="32"/>
          <w:szCs w:val="32"/>
        </w:rPr>
      </w:pPr>
      <w:r w:rsidRPr="00960071">
        <w:rPr>
          <w:sz w:val="32"/>
          <w:szCs w:val="32"/>
        </w:rPr>
        <w:t xml:space="preserve">При этом, у налогоплательщика </w:t>
      </w:r>
      <w:r w:rsidRPr="00960071">
        <w:rPr>
          <w:color w:val="auto"/>
          <w:sz w:val="32"/>
          <w:szCs w:val="32"/>
        </w:rPr>
        <w:t xml:space="preserve">остается право перенести полученный </w:t>
      </w:r>
      <w:r w:rsidRPr="00960071">
        <w:rPr>
          <w:sz w:val="32"/>
          <w:szCs w:val="32"/>
        </w:rPr>
        <w:t>убыток на будущее.</w:t>
      </w:r>
      <w:r w:rsidR="003E6AA6" w:rsidRPr="00960071">
        <w:rPr>
          <w:sz w:val="32"/>
          <w:szCs w:val="32"/>
        </w:rPr>
        <w:t xml:space="preserve"> И никто не отменяет общеустановленное правило о минимальном налоге  УСН, в том случае, если доходы превышают расходы по итогам (отчетного) налогового периода. В таком случае в 2021 году, так же  как и сейчас, необходимо  исчислить минимальный налог в </w:t>
      </w:r>
      <w:r w:rsidR="003E6AA6" w:rsidRPr="008B0B43">
        <w:rPr>
          <w:sz w:val="32"/>
          <w:szCs w:val="32"/>
        </w:rPr>
        <w:t xml:space="preserve">сумме равной произведению 1% умноженного </w:t>
      </w:r>
      <w:r w:rsidR="003603C9">
        <w:rPr>
          <w:sz w:val="32"/>
          <w:szCs w:val="32"/>
        </w:rPr>
        <w:t xml:space="preserve">на </w:t>
      </w:r>
      <w:r w:rsidR="003E6AA6" w:rsidRPr="008B0B43">
        <w:rPr>
          <w:sz w:val="32"/>
          <w:szCs w:val="32"/>
        </w:rPr>
        <w:t>сумму дохода.</w:t>
      </w:r>
    </w:p>
    <w:p w:rsidR="007F6827" w:rsidRPr="00960071" w:rsidRDefault="003E6AA6" w:rsidP="007F6827">
      <w:pPr>
        <w:autoSpaceDE w:val="0"/>
        <w:autoSpaceDN w:val="0"/>
        <w:adjustRightInd w:val="0"/>
        <w:ind w:firstLine="708"/>
        <w:jc w:val="both"/>
        <w:rPr>
          <w:sz w:val="32"/>
          <w:szCs w:val="32"/>
        </w:rPr>
      </w:pPr>
      <w:r w:rsidRPr="00960071">
        <w:rPr>
          <w:sz w:val="32"/>
          <w:szCs w:val="32"/>
        </w:rPr>
        <w:t xml:space="preserve">Так же обращаю Ваше внимание, что </w:t>
      </w:r>
      <w:r w:rsidRPr="00960071">
        <w:rPr>
          <w:b/>
          <w:sz w:val="32"/>
          <w:szCs w:val="32"/>
        </w:rPr>
        <w:t xml:space="preserve">денежный порог дохода </w:t>
      </w:r>
      <w:r w:rsidR="00293D1D" w:rsidRPr="00960071">
        <w:rPr>
          <w:b/>
          <w:sz w:val="32"/>
          <w:szCs w:val="32"/>
        </w:rPr>
        <w:t xml:space="preserve"> по УСН </w:t>
      </w:r>
      <w:r w:rsidRPr="00960071">
        <w:rPr>
          <w:b/>
          <w:sz w:val="32"/>
          <w:szCs w:val="32"/>
        </w:rPr>
        <w:t>будет индексироваться в общем порядке (</w:t>
      </w:r>
      <w:r w:rsidRPr="00960071">
        <w:rPr>
          <w:sz w:val="32"/>
          <w:szCs w:val="32"/>
        </w:rPr>
        <w:t>абз. 7 пп. "а" п. 2 ст. 1 закона) на коэффициент-деф</w:t>
      </w:r>
      <w:r w:rsidR="007F6827" w:rsidRPr="00960071">
        <w:rPr>
          <w:sz w:val="32"/>
          <w:szCs w:val="32"/>
        </w:rPr>
        <w:t xml:space="preserve">лятор. </w:t>
      </w:r>
    </w:p>
    <w:p w:rsidR="004B5E67" w:rsidRPr="00960071" w:rsidRDefault="004B5E67" w:rsidP="007F6827">
      <w:pPr>
        <w:autoSpaceDE w:val="0"/>
        <w:autoSpaceDN w:val="0"/>
        <w:adjustRightInd w:val="0"/>
        <w:ind w:firstLine="708"/>
        <w:jc w:val="both"/>
        <w:rPr>
          <w:sz w:val="32"/>
          <w:szCs w:val="32"/>
        </w:rPr>
      </w:pPr>
    </w:p>
    <w:p w:rsidR="003E6AA6" w:rsidRPr="00960071" w:rsidRDefault="00021D35" w:rsidP="007F6827">
      <w:pPr>
        <w:autoSpaceDE w:val="0"/>
        <w:autoSpaceDN w:val="0"/>
        <w:adjustRightInd w:val="0"/>
        <w:ind w:firstLine="708"/>
        <w:jc w:val="both"/>
        <w:rPr>
          <w:sz w:val="32"/>
          <w:szCs w:val="32"/>
        </w:rPr>
      </w:pPr>
      <w:r w:rsidRPr="00960071">
        <w:rPr>
          <w:sz w:val="32"/>
          <w:szCs w:val="32"/>
        </w:rPr>
        <w:t>П</w:t>
      </w:r>
      <w:r w:rsidR="004B5E67" w:rsidRPr="00960071">
        <w:rPr>
          <w:sz w:val="32"/>
          <w:szCs w:val="32"/>
        </w:rPr>
        <w:t>одводя итог озвученным изменениям по УСН</w:t>
      </w:r>
      <w:r w:rsidRPr="00960071">
        <w:rPr>
          <w:sz w:val="32"/>
          <w:szCs w:val="32"/>
        </w:rPr>
        <w:t>,</w:t>
      </w:r>
      <w:r w:rsidR="004B5E67" w:rsidRPr="00960071">
        <w:rPr>
          <w:sz w:val="32"/>
          <w:szCs w:val="32"/>
        </w:rPr>
        <w:t xml:space="preserve"> следует, что </w:t>
      </w:r>
      <w:r w:rsidR="007F6827" w:rsidRPr="00960071">
        <w:rPr>
          <w:sz w:val="32"/>
          <w:szCs w:val="32"/>
        </w:rPr>
        <w:t xml:space="preserve">если по итогам отчетного (налогового) периода доходы налогоплательщика, определяемые по новым критериям и средняя численность работников налогоплательщика не превысила ограничение, установленное с 01.01.2021г., </w:t>
      </w:r>
      <w:r w:rsidR="00DD7061" w:rsidRPr="00960071">
        <w:rPr>
          <w:sz w:val="32"/>
          <w:szCs w:val="32"/>
        </w:rPr>
        <w:t xml:space="preserve">а также </w:t>
      </w:r>
      <w:r w:rsidR="00293D1D" w:rsidRPr="00960071">
        <w:rPr>
          <w:sz w:val="32"/>
          <w:szCs w:val="32"/>
        </w:rPr>
        <w:t xml:space="preserve">соблюдаются </w:t>
      </w:r>
      <w:r w:rsidR="00DD7061" w:rsidRPr="00960071">
        <w:rPr>
          <w:sz w:val="32"/>
          <w:szCs w:val="32"/>
        </w:rPr>
        <w:t>други</w:t>
      </w:r>
      <w:r w:rsidR="00293D1D" w:rsidRPr="00960071">
        <w:rPr>
          <w:sz w:val="32"/>
          <w:szCs w:val="32"/>
        </w:rPr>
        <w:t>е</w:t>
      </w:r>
      <w:r w:rsidR="00DD7061" w:rsidRPr="00960071">
        <w:rPr>
          <w:sz w:val="32"/>
          <w:szCs w:val="32"/>
        </w:rPr>
        <w:t xml:space="preserve"> ограничениям применения данного режима налогообложения, </w:t>
      </w:r>
      <w:r w:rsidR="007F6827" w:rsidRPr="00960071">
        <w:rPr>
          <w:sz w:val="32"/>
          <w:szCs w:val="32"/>
        </w:rPr>
        <w:t xml:space="preserve">то  такой налогоплательщик вправе продолжать </w:t>
      </w:r>
      <w:r w:rsidR="007F6827" w:rsidRPr="00960071">
        <w:rPr>
          <w:sz w:val="32"/>
          <w:szCs w:val="32"/>
        </w:rPr>
        <w:lastRenderedPageBreak/>
        <w:t xml:space="preserve">применение упрощенной системы налогообложения в следующем налоговом периоде. </w:t>
      </w:r>
    </w:p>
    <w:p w:rsidR="003E6AA6" w:rsidRPr="00960071" w:rsidRDefault="007F6827" w:rsidP="00DD7061">
      <w:pPr>
        <w:autoSpaceDE w:val="0"/>
        <w:autoSpaceDN w:val="0"/>
        <w:adjustRightInd w:val="0"/>
        <w:ind w:firstLine="708"/>
        <w:jc w:val="both"/>
        <w:rPr>
          <w:sz w:val="32"/>
          <w:szCs w:val="32"/>
        </w:rPr>
      </w:pPr>
      <w:r w:rsidRPr="00960071">
        <w:rPr>
          <w:sz w:val="32"/>
          <w:szCs w:val="32"/>
        </w:rPr>
        <w:t>И, наоборот, если по итогам отчетного (налогового) периода нал</w:t>
      </w:r>
      <w:r w:rsidR="00DD7061" w:rsidRPr="00960071">
        <w:rPr>
          <w:sz w:val="32"/>
          <w:szCs w:val="32"/>
        </w:rPr>
        <w:t xml:space="preserve">огоплательщиком превышены пороговые значения </w:t>
      </w:r>
      <w:r w:rsidRPr="00960071">
        <w:rPr>
          <w:sz w:val="32"/>
          <w:szCs w:val="32"/>
        </w:rPr>
        <w:t>по выручке, по численности и по другим ограничениям</w:t>
      </w:r>
      <w:r w:rsidR="00DD7061" w:rsidRPr="00960071">
        <w:rPr>
          <w:sz w:val="32"/>
          <w:szCs w:val="32"/>
        </w:rPr>
        <w:t>, предусмотренным главой 26.2 Н</w:t>
      </w:r>
      <w:r w:rsidR="00293D1D" w:rsidRPr="00960071">
        <w:rPr>
          <w:sz w:val="32"/>
          <w:szCs w:val="32"/>
        </w:rPr>
        <w:t>К РФ</w:t>
      </w:r>
      <w:r w:rsidRPr="00960071">
        <w:rPr>
          <w:sz w:val="32"/>
          <w:szCs w:val="32"/>
        </w:rPr>
        <w:t xml:space="preserve">, </w:t>
      </w:r>
      <w:r w:rsidRPr="00960071">
        <w:rPr>
          <w:b/>
          <w:sz w:val="32"/>
          <w:szCs w:val="32"/>
        </w:rPr>
        <w:t>то такой налогоплательщик считается утратившим право на применение упрощенной системы налогообложения с начала того квартала,</w:t>
      </w:r>
      <w:r w:rsidRPr="00960071">
        <w:rPr>
          <w:sz w:val="32"/>
          <w:szCs w:val="32"/>
        </w:rPr>
        <w:t xml:space="preserve"> </w:t>
      </w:r>
      <w:r w:rsidRPr="00960071">
        <w:rPr>
          <w:b/>
          <w:sz w:val="32"/>
          <w:szCs w:val="32"/>
        </w:rPr>
        <w:t>в котором допущены</w:t>
      </w:r>
      <w:r w:rsidRPr="00960071">
        <w:rPr>
          <w:sz w:val="32"/>
          <w:szCs w:val="32"/>
        </w:rPr>
        <w:t xml:space="preserve"> указанные превышения доходов налогоплательщика и (или) средней численности его работников и (или) </w:t>
      </w:r>
      <w:r w:rsidRPr="00960071">
        <w:rPr>
          <w:b/>
          <w:sz w:val="32"/>
          <w:szCs w:val="32"/>
        </w:rPr>
        <w:t xml:space="preserve">несоответствие </w:t>
      </w:r>
      <w:r w:rsidR="00DD7061" w:rsidRPr="00960071">
        <w:rPr>
          <w:sz w:val="32"/>
          <w:szCs w:val="32"/>
        </w:rPr>
        <w:t>указанным требованиям, не зави</w:t>
      </w:r>
      <w:r w:rsidR="00802EB0" w:rsidRPr="00960071">
        <w:rPr>
          <w:sz w:val="32"/>
          <w:szCs w:val="32"/>
        </w:rPr>
        <w:t>симо от объекта налогообложения.</w:t>
      </w:r>
    </w:p>
    <w:p w:rsidR="00802EB0" w:rsidRPr="00960071" w:rsidRDefault="009D302A" w:rsidP="00802EB0">
      <w:pPr>
        <w:autoSpaceDE w:val="0"/>
        <w:autoSpaceDN w:val="0"/>
        <w:adjustRightInd w:val="0"/>
        <w:ind w:firstLine="708"/>
        <w:jc w:val="both"/>
        <w:rPr>
          <w:b/>
          <w:sz w:val="32"/>
          <w:szCs w:val="32"/>
        </w:rPr>
      </w:pPr>
      <w:r w:rsidRPr="00960071">
        <w:rPr>
          <w:b/>
          <w:sz w:val="32"/>
          <w:szCs w:val="32"/>
          <w:highlight w:val="yellow"/>
        </w:rPr>
        <w:t>Слайд№5.</w:t>
      </w:r>
      <w:r w:rsidRPr="00960071">
        <w:rPr>
          <w:b/>
          <w:sz w:val="32"/>
          <w:szCs w:val="32"/>
        </w:rPr>
        <w:t xml:space="preserve"> </w:t>
      </w:r>
      <w:r w:rsidR="00802EB0" w:rsidRPr="00960071">
        <w:rPr>
          <w:b/>
          <w:sz w:val="32"/>
          <w:szCs w:val="32"/>
        </w:rPr>
        <w:t>Т.о., потеря права применения (общее правило) в 2020г.: если по итогам отчетного (налогового) периода:</w:t>
      </w:r>
    </w:p>
    <w:p w:rsidR="00802EB0" w:rsidRPr="00960071" w:rsidRDefault="00802EB0" w:rsidP="00802EB0">
      <w:pPr>
        <w:autoSpaceDE w:val="0"/>
        <w:autoSpaceDN w:val="0"/>
        <w:adjustRightInd w:val="0"/>
        <w:ind w:firstLine="708"/>
        <w:jc w:val="both"/>
        <w:rPr>
          <w:sz w:val="32"/>
          <w:szCs w:val="32"/>
        </w:rPr>
      </w:pPr>
      <w:r w:rsidRPr="00960071">
        <w:rPr>
          <w:sz w:val="32"/>
          <w:szCs w:val="32"/>
        </w:rPr>
        <w:t>_доходы налогоплательщика превысили 150 млн.руб. с учетом Кд (если одновременно применяются УСН и ПСН, то при определении величины доходов от реализации учитываются доходы по обоим режимам).</w:t>
      </w:r>
    </w:p>
    <w:p w:rsidR="00802EB0" w:rsidRPr="00960071" w:rsidRDefault="00802EB0" w:rsidP="00802EB0">
      <w:pPr>
        <w:autoSpaceDE w:val="0"/>
        <w:autoSpaceDN w:val="0"/>
        <w:adjustRightInd w:val="0"/>
        <w:ind w:firstLine="708"/>
        <w:jc w:val="both"/>
        <w:rPr>
          <w:sz w:val="32"/>
          <w:szCs w:val="32"/>
        </w:rPr>
      </w:pPr>
      <w:r w:rsidRPr="00960071">
        <w:rPr>
          <w:sz w:val="32"/>
          <w:szCs w:val="32"/>
        </w:rPr>
        <w:t>_ превышено допустимое значение средней численности (100 чел.)</w:t>
      </w:r>
    </w:p>
    <w:p w:rsidR="00802EB0" w:rsidRPr="00960071" w:rsidRDefault="00802EB0" w:rsidP="00802EB0">
      <w:pPr>
        <w:autoSpaceDE w:val="0"/>
        <w:autoSpaceDN w:val="0"/>
        <w:adjustRightInd w:val="0"/>
        <w:ind w:firstLine="708"/>
        <w:jc w:val="both"/>
        <w:rPr>
          <w:sz w:val="32"/>
          <w:szCs w:val="32"/>
        </w:rPr>
      </w:pPr>
      <w:r w:rsidRPr="00960071">
        <w:rPr>
          <w:sz w:val="32"/>
          <w:szCs w:val="32"/>
        </w:rPr>
        <w:t xml:space="preserve"> _превышено допустимое значение остаточной стоимости основных средств (150 млн.)</w:t>
      </w:r>
    </w:p>
    <w:p w:rsidR="00802EB0" w:rsidRPr="00960071" w:rsidRDefault="00802EB0" w:rsidP="00802EB0">
      <w:pPr>
        <w:autoSpaceDE w:val="0"/>
        <w:autoSpaceDN w:val="0"/>
        <w:adjustRightInd w:val="0"/>
        <w:ind w:firstLine="708"/>
        <w:jc w:val="both"/>
        <w:rPr>
          <w:sz w:val="32"/>
          <w:szCs w:val="32"/>
        </w:rPr>
      </w:pPr>
      <w:r w:rsidRPr="00960071">
        <w:rPr>
          <w:sz w:val="32"/>
          <w:szCs w:val="32"/>
        </w:rPr>
        <w:t>- иное несоответствие требованиям п.3 ст. 346.12 НК РФ.</w:t>
      </w:r>
    </w:p>
    <w:p w:rsidR="00802EB0" w:rsidRPr="00960071" w:rsidRDefault="00802EB0" w:rsidP="00802EB0">
      <w:pPr>
        <w:autoSpaceDE w:val="0"/>
        <w:autoSpaceDN w:val="0"/>
        <w:adjustRightInd w:val="0"/>
        <w:ind w:firstLine="708"/>
        <w:jc w:val="both"/>
        <w:rPr>
          <w:sz w:val="32"/>
          <w:szCs w:val="32"/>
        </w:rPr>
      </w:pPr>
    </w:p>
    <w:p w:rsidR="00802EB0" w:rsidRPr="00960071" w:rsidRDefault="00960071" w:rsidP="00802EB0">
      <w:pPr>
        <w:autoSpaceDE w:val="0"/>
        <w:autoSpaceDN w:val="0"/>
        <w:adjustRightInd w:val="0"/>
        <w:ind w:firstLine="708"/>
        <w:jc w:val="both"/>
        <w:rPr>
          <w:b/>
          <w:sz w:val="32"/>
          <w:szCs w:val="32"/>
        </w:rPr>
      </w:pPr>
      <w:r w:rsidRPr="00960071">
        <w:rPr>
          <w:b/>
          <w:sz w:val="32"/>
          <w:szCs w:val="32"/>
          <w:highlight w:val="yellow"/>
        </w:rPr>
        <w:t>Слайд№6.</w:t>
      </w:r>
      <w:r w:rsidRPr="00960071">
        <w:rPr>
          <w:b/>
          <w:sz w:val="32"/>
          <w:szCs w:val="32"/>
        </w:rPr>
        <w:t xml:space="preserve"> </w:t>
      </w:r>
      <w:r w:rsidR="00802EB0" w:rsidRPr="00960071">
        <w:rPr>
          <w:b/>
          <w:sz w:val="32"/>
          <w:szCs w:val="32"/>
        </w:rPr>
        <w:t>Потеря права применения с 01.01.2021 года: если по итогам отчетного (налогового) периода:</w:t>
      </w:r>
    </w:p>
    <w:p w:rsidR="00802EB0" w:rsidRPr="00960071" w:rsidRDefault="00802EB0" w:rsidP="00802EB0">
      <w:pPr>
        <w:autoSpaceDE w:val="0"/>
        <w:autoSpaceDN w:val="0"/>
        <w:adjustRightInd w:val="0"/>
        <w:ind w:firstLine="708"/>
        <w:jc w:val="both"/>
        <w:rPr>
          <w:sz w:val="32"/>
          <w:szCs w:val="32"/>
        </w:rPr>
      </w:pPr>
      <w:r w:rsidRPr="00960071">
        <w:rPr>
          <w:sz w:val="32"/>
          <w:szCs w:val="32"/>
        </w:rPr>
        <w:t>- доходы налогоплательщика превысили 200 млн. руб. с учетом Кд (если одновременно применяются УСН и ПСН, то при определении величины доходов от реализации учитываются доходы по обоим режимам).</w:t>
      </w:r>
    </w:p>
    <w:p w:rsidR="00802EB0" w:rsidRPr="00960071" w:rsidRDefault="00802EB0" w:rsidP="00802EB0">
      <w:pPr>
        <w:autoSpaceDE w:val="0"/>
        <w:autoSpaceDN w:val="0"/>
        <w:adjustRightInd w:val="0"/>
        <w:ind w:firstLine="708"/>
        <w:jc w:val="both"/>
        <w:rPr>
          <w:sz w:val="32"/>
          <w:szCs w:val="32"/>
        </w:rPr>
      </w:pPr>
      <w:r w:rsidRPr="00960071">
        <w:rPr>
          <w:sz w:val="32"/>
          <w:szCs w:val="32"/>
        </w:rPr>
        <w:t>-превышено допустимое значение средней численности (130 чел.)</w:t>
      </w:r>
    </w:p>
    <w:p w:rsidR="00802EB0" w:rsidRPr="00960071" w:rsidRDefault="00802EB0" w:rsidP="00802EB0">
      <w:pPr>
        <w:autoSpaceDE w:val="0"/>
        <w:autoSpaceDN w:val="0"/>
        <w:adjustRightInd w:val="0"/>
        <w:ind w:firstLine="708"/>
        <w:jc w:val="both"/>
        <w:rPr>
          <w:sz w:val="32"/>
          <w:szCs w:val="32"/>
        </w:rPr>
      </w:pPr>
      <w:r w:rsidRPr="00960071">
        <w:rPr>
          <w:sz w:val="32"/>
          <w:szCs w:val="32"/>
        </w:rPr>
        <w:t>- превышено допустимое значение остаточной стоимости основных средств (150 млн.)</w:t>
      </w:r>
    </w:p>
    <w:p w:rsidR="00802EB0" w:rsidRPr="00960071" w:rsidRDefault="00802EB0" w:rsidP="00802EB0">
      <w:pPr>
        <w:autoSpaceDE w:val="0"/>
        <w:autoSpaceDN w:val="0"/>
        <w:adjustRightInd w:val="0"/>
        <w:ind w:firstLine="708"/>
        <w:jc w:val="both"/>
        <w:rPr>
          <w:sz w:val="32"/>
          <w:szCs w:val="32"/>
        </w:rPr>
      </w:pPr>
      <w:r w:rsidRPr="00960071">
        <w:rPr>
          <w:sz w:val="32"/>
          <w:szCs w:val="32"/>
        </w:rPr>
        <w:t>- иное несоответствие требованиям п.3 ст. 346.12 НК РФ</w:t>
      </w:r>
    </w:p>
    <w:p w:rsidR="00802EB0" w:rsidRPr="00960071" w:rsidRDefault="00802EB0" w:rsidP="00DD7061">
      <w:pPr>
        <w:autoSpaceDE w:val="0"/>
        <w:autoSpaceDN w:val="0"/>
        <w:adjustRightInd w:val="0"/>
        <w:ind w:firstLine="708"/>
        <w:jc w:val="both"/>
        <w:rPr>
          <w:sz w:val="32"/>
          <w:szCs w:val="32"/>
        </w:rPr>
      </w:pPr>
    </w:p>
    <w:p w:rsidR="00DD7061" w:rsidRPr="00960071" w:rsidRDefault="00DD7061" w:rsidP="00DD7061">
      <w:pPr>
        <w:autoSpaceDE w:val="0"/>
        <w:autoSpaceDN w:val="0"/>
        <w:adjustRightInd w:val="0"/>
        <w:ind w:firstLine="567"/>
        <w:jc w:val="both"/>
        <w:outlineLvl w:val="0"/>
        <w:rPr>
          <w:sz w:val="32"/>
          <w:szCs w:val="32"/>
        </w:rPr>
      </w:pPr>
      <w:r w:rsidRPr="00960071">
        <w:rPr>
          <w:sz w:val="32"/>
          <w:szCs w:val="32"/>
        </w:rPr>
        <w:t xml:space="preserve">При превышении новых лимитов </w:t>
      </w:r>
      <w:r w:rsidR="00293D1D" w:rsidRPr="00960071">
        <w:rPr>
          <w:sz w:val="32"/>
          <w:szCs w:val="32"/>
        </w:rPr>
        <w:t xml:space="preserve">по умолчанию </w:t>
      </w:r>
      <w:r w:rsidRPr="00960071">
        <w:rPr>
          <w:sz w:val="32"/>
          <w:szCs w:val="32"/>
        </w:rPr>
        <w:t xml:space="preserve">будет считаться, что налогоплательщик перешел </w:t>
      </w:r>
      <w:r w:rsidR="00293D1D" w:rsidRPr="00960071">
        <w:rPr>
          <w:sz w:val="32"/>
          <w:szCs w:val="32"/>
        </w:rPr>
        <w:t>«</w:t>
      </w:r>
      <w:r w:rsidRPr="00960071">
        <w:rPr>
          <w:b/>
          <w:sz w:val="32"/>
          <w:szCs w:val="32"/>
        </w:rPr>
        <w:t>на общий режим</w:t>
      </w:r>
      <w:r w:rsidR="00293D1D" w:rsidRPr="00960071">
        <w:rPr>
          <w:b/>
          <w:sz w:val="32"/>
          <w:szCs w:val="32"/>
        </w:rPr>
        <w:t>»</w:t>
      </w:r>
      <w:r w:rsidRPr="00960071">
        <w:rPr>
          <w:sz w:val="32"/>
          <w:szCs w:val="32"/>
        </w:rPr>
        <w:t xml:space="preserve"> </w:t>
      </w:r>
      <w:r w:rsidRPr="00960071">
        <w:rPr>
          <w:b/>
          <w:sz w:val="32"/>
          <w:szCs w:val="32"/>
        </w:rPr>
        <w:t>с начала квартала, в котором произошло превышение (абз. 3 пп. "а" п. 2 ст. 1 закона). Такое же правило действует и сейчас.</w:t>
      </w:r>
      <w:r w:rsidR="004B5E67" w:rsidRPr="00960071">
        <w:rPr>
          <w:sz w:val="32"/>
          <w:szCs w:val="32"/>
        </w:rPr>
        <w:t xml:space="preserve"> </w:t>
      </w:r>
      <w:r w:rsidR="004B5E67" w:rsidRPr="00960071">
        <w:rPr>
          <w:sz w:val="32"/>
          <w:szCs w:val="32"/>
        </w:rPr>
        <w:lastRenderedPageBreak/>
        <w:t xml:space="preserve">Срок подачи декларации  по УСН в такой ситуации </w:t>
      </w:r>
      <w:r w:rsidR="004B5E67" w:rsidRPr="00960071">
        <w:rPr>
          <w:b/>
          <w:sz w:val="32"/>
          <w:szCs w:val="32"/>
        </w:rPr>
        <w:t>(за отработанное время)</w:t>
      </w:r>
      <w:r w:rsidR="004B5E67" w:rsidRPr="00960071">
        <w:rPr>
          <w:sz w:val="32"/>
          <w:szCs w:val="32"/>
        </w:rPr>
        <w:t xml:space="preserve"> - не позднее 25 числа месяца, следующего за кварталом, в котором допущено нарушение условий применения УСН.</w:t>
      </w:r>
    </w:p>
    <w:p w:rsidR="0048223A" w:rsidRPr="00960071" w:rsidRDefault="0048223A" w:rsidP="0048223A">
      <w:pPr>
        <w:autoSpaceDE w:val="0"/>
        <w:autoSpaceDN w:val="0"/>
        <w:adjustRightInd w:val="0"/>
        <w:jc w:val="both"/>
        <w:rPr>
          <w:b/>
          <w:bCs/>
          <w:sz w:val="32"/>
          <w:szCs w:val="32"/>
        </w:rPr>
      </w:pPr>
    </w:p>
    <w:p w:rsidR="00802EB0" w:rsidRPr="00960071" w:rsidRDefault="005C30AE" w:rsidP="00802EB0">
      <w:pPr>
        <w:autoSpaceDE w:val="0"/>
        <w:autoSpaceDN w:val="0"/>
        <w:adjustRightInd w:val="0"/>
        <w:jc w:val="center"/>
        <w:rPr>
          <w:b/>
          <w:sz w:val="32"/>
          <w:szCs w:val="32"/>
          <w:highlight w:val="yellow"/>
        </w:rPr>
      </w:pPr>
      <w:r w:rsidRPr="00960071">
        <w:rPr>
          <w:b/>
          <w:sz w:val="32"/>
          <w:szCs w:val="32"/>
          <w:highlight w:val="yellow"/>
        </w:rPr>
        <w:t xml:space="preserve">Изменения в главу 26.5 НК РФ. </w:t>
      </w:r>
    </w:p>
    <w:p w:rsidR="0048223A" w:rsidRPr="00960071" w:rsidRDefault="005C30AE" w:rsidP="00802EB0">
      <w:pPr>
        <w:autoSpaceDE w:val="0"/>
        <w:autoSpaceDN w:val="0"/>
        <w:adjustRightInd w:val="0"/>
        <w:jc w:val="center"/>
        <w:rPr>
          <w:b/>
          <w:sz w:val="32"/>
          <w:szCs w:val="32"/>
        </w:rPr>
      </w:pPr>
      <w:r w:rsidRPr="00960071">
        <w:rPr>
          <w:b/>
          <w:sz w:val="32"/>
          <w:szCs w:val="32"/>
          <w:highlight w:val="yellow"/>
        </w:rPr>
        <w:t>Патентная система налогообложения (ПСН).</w:t>
      </w:r>
    </w:p>
    <w:p w:rsidR="00802EB0" w:rsidRPr="00960071" w:rsidRDefault="00802EB0" w:rsidP="00802EB0">
      <w:pPr>
        <w:autoSpaceDE w:val="0"/>
        <w:autoSpaceDN w:val="0"/>
        <w:adjustRightInd w:val="0"/>
        <w:jc w:val="center"/>
        <w:rPr>
          <w:b/>
          <w:bCs/>
          <w:sz w:val="32"/>
          <w:szCs w:val="32"/>
        </w:rPr>
      </w:pPr>
    </w:p>
    <w:p w:rsidR="00021D35" w:rsidRPr="00960071" w:rsidRDefault="00021D35" w:rsidP="0048223A">
      <w:pPr>
        <w:autoSpaceDE w:val="0"/>
        <w:autoSpaceDN w:val="0"/>
        <w:adjustRightInd w:val="0"/>
        <w:ind w:firstLine="540"/>
        <w:jc w:val="both"/>
        <w:rPr>
          <w:sz w:val="32"/>
          <w:szCs w:val="32"/>
        </w:rPr>
      </w:pPr>
      <w:r w:rsidRPr="00960071">
        <w:rPr>
          <w:sz w:val="32"/>
          <w:szCs w:val="32"/>
        </w:rPr>
        <w:t>Налоговым законодательством предусмотрены достаточно существе</w:t>
      </w:r>
      <w:r w:rsidR="00802EB0" w:rsidRPr="00960071">
        <w:rPr>
          <w:sz w:val="32"/>
          <w:szCs w:val="32"/>
        </w:rPr>
        <w:t>нные изменения начиная с 2021г.</w:t>
      </w:r>
      <w:r w:rsidRPr="00960071">
        <w:rPr>
          <w:sz w:val="32"/>
          <w:szCs w:val="32"/>
        </w:rPr>
        <w:t>, связанные преимущественно с отменой ЕНВД. Некоторые из них уже опубликова</w:t>
      </w:r>
      <w:r w:rsidR="00293D1D" w:rsidRPr="00960071">
        <w:rPr>
          <w:sz w:val="32"/>
          <w:szCs w:val="32"/>
        </w:rPr>
        <w:t>ны</w:t>
      </w:r>
      <w:r w:rsidRPr="00960071">
        <w:rPr>
          <w:sz w:val="32"/>
          <w:szCs w:val="32"/>
        </w:rPr>
        <w:t xml:space="preserve">, а некоторые находятся еще только на рассмотрении в Государственной думе, но в скором времени будут приняты и начнут действовать  также с 01.01.2021г. </w:t>
      </w:r>
    </w:p>
    <w:p w:rsidR="0023543A" w:rsidRPr="00960071" w:rsidRDefault="00960071" w:rsidP="0048223A">
      <w:pPr>
        <w:autoSpaceDE w:val="0"/>
        <w:autoSpaceDN w:val="0"/>
        <w:adjustRightInd w:val="0"/>
        <w:ind w:firstLine="540"/>
        <w:jc w:val="both"/>
        <w:rPr>
          <w:sz w:val="32"/>
          <w:szCs w:val="32"/>
        </w:rPr>
      </w:pPr>
      <w:r w:rsidRPr="00960071">
        <w:rPr>
          <w:b/>
          <w:sz w:val="32"/>
          <w:szCs w:val="32"/>
          <w:highlight w:val="yellow"/>
        </w:rPr>
        <w:t>Слайд№7.</w:t>
      </w:r>
      <w:r w:rsidRPr="00960071">
        <w:rPr>
          <w:sz w:val="32"/>
          <w:szCs w:val="32"/>
        </w:rPr>
        <w:t xml:space="preserve"> </w:t>
      </w:r>
      <w:r w:rsidR="00021D35" w:rsidRPr="00960071">
        <w:rPr>
          <w:b/>
          <w:sz w:val="32"/>
          <w:szCs w:val="32"/>
        </w:rPr>
        <w:t>Первый закон,</w:t>
      </w:r>
      <w:r w:rsidR="00021D35" w:rsidRPr="00960071">
        <w:rPr>
          <w:sz w:val="32"/>
          <w:szCs w:val="32"/>
        </w:rPr>
        <w:t xml:space="preserve"> о котором бы хотелось сказать, это Федеральный </w:t>
      </w:r>
      <w:hyperlink r:id="rId50" w:history="1">
        <w:r w:rsidR="00021D35" w:rsidRPr="00960071">
          <w:rPr>
            <w:color w:val="0000FF"/>
            <w:sz w:val="32"/>
            <w:szCs w:val="32"/>
          </w:rPr>
          <w:t>закон</w:t>
        </w:r>
      </w:hyperlink>
      <w:r w:rsidR="00021D35" w:rsidRPr="00960071">
        <w:rPr>
          <w:sz w:val="32"/>
          <w:szCs w:val="32"/>
        </w:rPr>
        <w:t xml:space="preserve"> от 06.02.2020 N 8-ФЗ "О внесении изменений в статьи 346.43 и 346.45 части второй НК РФ" (далее – Закон №8-ФЗ), </w:t>
      </w:r>
    </w:p>
    <w:p w:rsidR="0048223A" w:rsidRPr="00960071" w:rsidRDefault="0023543A" w:rsidP="0048223A">
      <w:pPr>
        <w:autoSpaceDE w:val="0"/>
        <w:autoSpaceDN w:val="0"/>
        <w:adjustRightInd w:val="0"/>
        <w:ind w:firstLine="540"/>
        <w:jc w:val="both"/>
        <w:rPr>
          <w:sz w:val="32"/>
          <w:szCs w:val="32"/>
        </w:rPr>
      </w:pPr>
      <w:r w:rsidRPr="00960071">
        <w:rPr>
          <w:sz w:val="32"/>
          <w:szCs w:val="32"/>
        </w:rPr>
        <w:t xml:space="preserve">1) </w:t>
      </w:r>
      <w:r w:rsidR="0048223A" w:rsidRPr="00960071">
        <w:rPr>
          <w:sz w:val="32"/>
          <w:szCs w:val="32"/>
        </w:rPr>
        <w:t>положениями которого предусматривает</w:t>
      </w:r>
      <w:r w:rsidR="00F610ED" w:rsidRPr="00960071">
        <w:rPr>
          <w:sz w:val="32"/>
          <w:szCs w:val="32"/>
        </w:rPr>
        <w:t>ся</w:t>
      </w:r>
      <w:r w:rsidR="0048223A" w:rsidRPr="00960071">
        <w:rPr>
          <w:sz w:val="32"/>
          <w:szCs w:val="32"/>
        </w:rPr>
        <w:t xml:space="preserve"> расширить установленный </w:t>
      </w:r>
      <w:hyperlink r:id="rId51" w:history="1">
        <w:r w:rsidR="0048223A" w:rsidRPr="00960071">
          <w:rPr>
            <w:color w:val="0000FF"/>
            <w:sz w:val="32"/>
            <w:szCs w:val="32"/>
          </w:rPr>
          <w:t>пунктом 2 статьи 346.43</w:t>
        </w:r>
      </w:hyperlink>
      <w:r w:rsidR="0048223A" w:rsidRPr="00960071">
        <w:rPr>
          <w:sz w:val="32"/>
          <w:szCs w:val="32"/>
        </w:rPr>
        <w:t xml:space="preserve"> НК РФ перечень видов предпринимательской деятельности, в отношении которых может применяться патентная система налогообложения (далее – ПСН), включив в него такие виды деятельности, как животноводство</w:t>
      </w:r>
      <w:r w:rsidR="00541EBF" w:rsidRPr="00960071">
        <w:rPr>
          <w:sz w:val="32"/>
          <w:szCs w:val="32"/>
        </w:rPr>
        <w:t xml:space="preserve"> (пп. 54 п. 2 ст. 346.43 НК РФ)</w:t>
      </w:r>
      <w:r w:rsidR="0048223A" w:rsidRPr="00960071">
        <w:rPr>
          <w:sz w:val="32"/>
          <w:szCs w:val="32"/>
        </w:rPr>
        <w:t xml:space="preserve"> и растениеводство</w:t>
      </w:r>
      <w:r w:rsidR="00F610ED" w:rsidRPr="00960071">
        <w:rPr>
          <w:sz w:val="32"/>
          <w:szCs w:val="32"/>
        </w:rPr>
        <w:t xml:space="preserve"> (пп. 64 п. 2 ст. 346.43 НК РФ)</w:t>
      </w:r>
      <w:r w:rsidR="0048223A" w:rsidRPr="00960071">
        <w:rPr>
          <w:sz w:val="32"/>
          <w:szCs w:val="32"/>
        </w:rPr>
        <w:t>, а также услуги, связанные с этими видами деятельности.</w:t>
      </w:r>
    </w:p>
    <w:p w:rsidR="00541EBF" w:rsidRPr="00960071" w:rsidRDefault="00541EBF" w:rsidP="0048223A">
      <w:pPr>
        <w:autoSpaceDE w:val="0"/>
        <w:autoSpaceDN w:val="0"/>
        <w:adjustRightInd w:val="0"/>
        <w:ind w:firstLine="540"/>
        <w:jc w:val="both"/>
        <w:rPr>
          <w:sz w:val="32"/>
          <w:szCs w:val="32"/>
        </w:rPr>
      </w:pPr>
      <w:r w:rsidRPr="00960071">
        <w:rPr>
          <w:sz w:val="32"/>
          <w:szCs w:val="32"/>
        </w:rPr>
        <w:t xml:space="preserve">В </w:t>
      </w:r>
      <w:r w:rsidR="00F610ED" w:rsidRPr="00960071">
        <w:rPr>
          <w:sz w:val="32"/>
          <w:szCs w:val="32"/>
        </w:rPr>
        <w:t xml:space="preserve">действующей </w:t>
      </w:r>
      <w:r w:rsidRPr="00960071">
        <w:rPr>
          <w:sz w:val="32"/>
          <w:szCs w:val="32"/>
        </w:rPr>
        <w:t>редакции «растениеводство» в усеченном виде указано в перечне видов деятельности для применения ПСН ( звучит, как «производство плодово-ягодных посадочных материалов, выращивание рассады овощных культур и семян трав»),  а вот  вид деятельности для применения ПСН «животноводство» - новый вид деятельности.</w:t>
      </w:r>
    </w:p>
    <w:p w:rsidR="0023543A" w:rsidRPr="00960071" w:rsidRDefault="0023543A" w:rsidP="0023543A">
      <w:pPr>
        <w:autoSpaceDE w:val="0"/>
        <w:autoSpaceDN w:val="0"/>
        <w:adjustRightInd w:val="0"/>
        <w:jc w:val="both"/>
        <w:rPr>
          <w:bCs/>
          <w:i/>
          <w:sz w:val="32"/>
          <w:szCs w:val="32"/>
        </w:rPr>
      </w:pPr>
      <w:r w:rsidRPr="00960071">
        <w:rPr>
          <w:bCs/>
          <w:sz w:val="32"/>
          <w:szCs w:val="32"/>
        </w:rPr>
        <w:tab/>
      </w:r>
      <w:r w:rsidRPr="00960071">
        <w:rPr>
          <w:bCs/>
          <w:i/>
          <w:sz w:val="32"/>
          <w:szCs w:val="32"/>
        </w:rPr>
        <w:t>К сведению. Согласно ОКВЭД 2 "Растениеводство и животноводство, охота и предоставление соответствующих услуг в этих областях" представлено в группировке с кодом 01, в которую входят:</w:t>
      </w:r>
    </w:p>
    <w:p w:rsidR="0023543A" w:rsidRPr="00960071" w:rsidRDefault="0023543A" w:rsidP="0023543A">
      <w:pPr>
        <w:autoSpaceDE w:val="0"/>
        <w:autoSpaceDN w:val="0"/>
        <w:adjustRightInd w:val="0"/>
        <w:jc w:val="both"/>
        <w:rPr>
          <w:bCs/>
          <w:i/>
          <w:sz w:val="32"/>
          <w:szCs w:val="32"/>
        </w:rPr>
      </w:pPr>
      <w:r w:rsidRPr="00960071">
        <w:rPr>
          <w:bCs/>
          <w:i/>
          <w:sz w:val="32"/>
          <w:szCs w:val="32"/>
        </w:rPr>
        <w:t>- животноводство - код 01.4;</w:t>
      </w:r>
    </w:p>
    <w:p w:rsidR="0023543A" w:rsidRPr="00960071" w:rsidRDefault="0023543A" w:rsidP="0023543A">
      <w:pPr>
        <w:autoSpaceDE w:val="0"/>
        <w:autoSpaceDN w:val="0"/>
        <w:adjustRightInd w:val="0"/>
        <w:jc w:val="both"/>
        <w:rPr>
          <w:bCs/>
          <w:i/>
          <w:sz w:val="32"/>
          <w:szCs w:val="32"/>
        </w:rPr>
      </w:pPr>
      <w:r w:rsidRPr="00960071">
        <w:rPr>
          <w:bCs/>
          <w:i/>
          <w:sz w:val="32"/>
          <w:szCs w:val="32"/>
        </w:rPr>
        <w:t>- предоставление услуг в области животноводства - код 01.62;</w:t>
      </w:r>
    </w:p>
    <w:p w:rsidR="0023543A" w:rsidRPr="00960071" w:rsidRDefault="0023543A" w:rsidP="0023543A">
      <w:pPr>
        <w:autoSpaceDE w:val="0"/>
        <w:autoSpaceDN w:val="0"/>
        <w:adjustRightInd w:val="0"/>
        <w:jc w:val="both"/>
        <w:rPr>
          <w:bCs/>
          <w:i/>
          <w:sz w:val="32"/>
          <w:szCs w:val="32"/>
        </w:rPr>
      </w:pPr>
      <w:r w:rsidRPr="00960071">
        <w:rPr>
          <w:bCs/>
          <w:i/>
          <w:sz w:val="32"/>
          <w:szCs w:val="32"/>
        </w:rPr>
        <w:t>- выращивание однолетних культур - код 01.1;</w:t>
      </w:r>
    </w:p>
    <w:p w:rsidR="0023543A" w:rsidRPr="00960071" w:rsidRDefault="0023543A" w:rsidP="0023543A">
      <w:pPr>
        <w:autoSpaceDE w:val="0"/>
        <w:autoSpaceDN w:val="0"/>
        <w:adjustRightInd w:val="0"/>
        <w:jc w:val="both"/>
        <w:rPr>
          <w:bCs/>
          <w:i/>
          <w:sz w:val="32"/>
          <w:szCs w:val="32"/>
        </w:rPr>
      </w:pPr>
      <w:r w:rsidRPr="00960071">
        <w:rPr>
          <w:bCs/>
          <w:i/>
          <w:sz w:val="32"/>
          <w:szCs w:val="32"/>
        </w:rPr>
        <w:t>- выращивание многолетних культур - код 01.2;</w:t>
      </w:r>
    </w:p>
    <w:p w:rsidR="0023543A" w:rsidRPr="00960071" w:rsidRDefault="0023543A" w:rsidP="0023543A">
      <w:pPr>
        <w:autoSpaceDE w:val="0"/>
        <w:autoSpaceDN w:val="0"/>
        <w:adjustRightInd w:val="0"/>
        <w:jc w:val="both"/>
        <w:rPr>
          <w:bCs/>
          <w:i/>
          <w:sz w:val="32"/>
          <w:szCs w:val="32"/>
        </w:rPr>
      </w:pPr>
      <w:r w:rsidRPr="00960071">
        <w:rPr>
          <w:bCs/>
          <w:i/>
          <w:sz w:val="32"/>
          <w:szCs w:val="32"/>
        </w:rPr>
        <w:lastRenderedPageBreak/>
        <w:t>- выращивание рассады - код 01.3;</w:t>
      </w:r>
    </w:p>
    <w:p w:rsidR="0023543A" w:rsidRPr="00960071" w:rsidRDefault="0023543A" w:rsidP="0023543A">
      <w:pPr>
        <w:autoSpaceDE w:val="0"/>
        <w:autoSpaceDN w:val="0"/>
        <w:adjustRightInd w:val="0"/>
        <w:jc w:val="both"/>
        <w:rPr>
          <w:bCs/>
          <w:i/>
          <w:sz w:val="32"/>
          <w:szCs w:val="32"/>
        </w:rPr>
      </w:pPr>
      <w:r w:rsidRPr="00960071">
        <w:rPr>
          <w:bCs/>
          <w:i/>
          <w:sz w:val="32"/>
          <w:szCs w:val="32"/>
        </w:rPr>
        <w:t>- предоставление услуг в области растениеводства - код 01.61.</w:t>
      </w:r>
    </w:p>
    <w:p w:rsidR="0023543A" w:rsidRPr="00960071" w:rsidRDefault="0023543A" w:rsidP="0023543A">
      <w:pPr>
        <w:autoSpaceDE w:val="0"/>
        <w:autoSpaceDN w:val="0"/>
        <w:adjustRightInd w:val="0"/>
        <w:jc w:val="both"/>
        <w:rPr>
          <w:bCs/>
          <w:i/>
          <w:sz w:val="32"/>
          <w:szCs w:val="32"/>
        </w:rPr>
      </w:pPr>
    </w:p>
    <w:p w:rsidR="0048223A" w:rsidRPr="00960071" w:rsidRDefault="0023543A" w:rsidP="0048223A">
      <w:pPr>
        <w:autoSpaceDE w:val="0"/>
        <w:autoSpaceDN w:val="0"/>
        <w:adjustRightInd w:val="0"/>
        <w:jc w:val="both"/>
        <w:rPr>
          <w:sz w:val="32"/>
          <w:szCs w:val="32"/>
        </w:rPr>
      </w:pPr>
      <w:r w:rsidRPr="00960071">
        <w:rPr>
          <w:bCs/>
          <w:sz w:val="32"/>
          <w:szCs w:val="32"/>
        </w:rPr>
        <w:t xml:space="preserve">2) </w:t>
      </w:r>
      <w:r w:rsidR="00021D35" w:rsidRPr="00960071">
        <w:rPr>
          <w:bCs/>
          <w:sz w:val="32"/>
          <w:szCs w:val="32"/>
        </w:rPr>
        <w:t>Также данным законом З</w:t>
      </w:r>
      <w:r w:rsidR="0048223A" w:rsidRPr="00960071">
        <w:rPr>
          <w:bCs/>
          <w:sz w:val="32"/>
          <w:szCs w:val="32"/>
        </w:rPr>
        <w:t xml:space="preserve">аконом №8-ФЗ </w:t>
      </w:r>
      <w:r w:rsidR="0048223A" w:rsidRPr="00960071">
        <w:rPr>
          <w:b/>
          <w:sz w:val="32"/>
          <w:szCs w:val="32"/>
        </w:rPr>
        <w:t>скорректированы названия отдельных</w:t>
      </w:r>
      <w:r w:rsidR="0048223A" w:rsidRPr="00960071">
        <w:rPr>
          <w:sz w:val="32"/>
          <w:szCs w:val="32"/>
        </w:rPr>
        <w:t xml:space="preserve"> видов деятельности:</w:t>
      </w:r>
    </w:p>
    <w:p w:rsidR="0048223A" w:rsidRPr="00960071" w:rsidRDefault="0048223A" w:rsidP="0048223A">
      <w:pPr>
        <w:pStyle w:val="a3"/>
        <w:numPr>
          <w:ilvl w:val="0"/>
          <w:numId w:val="3"/>
        </w:numPr>
        <w:autoSpaceDE w:val="0"/>
        <w:autoSpaceDN w:val="0"/>
        <w:adjustRightInd w:val="0"/>
        <w:jc w:val="both"/>
        <w:rPr>
          <w:sz w:val="32"/>
          <w:szCs w:val="32"/>
        </w:rPr>
      </w:pPr>
      <w:r w:rsidRPr="00960071">
        <w:rPr>
          <w:sz w:val="32"/>
          <w:szCs w:val="32"/>
        </w:rPr>
        <w:t>услуги фотоателье, фото- и кинолабораторий (</w:t>
      </w:r>
      <w:hyperlink r:id="rId52" w:history="1">
        <w:r w:rsidRPr="00960071">
          <w:rPr>
            <w:color w:val="0000FF"/>
            <w:sz w:val="32"/>
            <w:szCs w:val="32"/>
          </w:rPr>
          <w:t>пп. 8 п. 2 ст. 346.43</w:t>
        </w:r>
      </w:hyperlink>
      <w:r w:rsidRPr="00960071">
        <w:rPr>
          <w:sz w:val="32"/>
          <w:szCs w:val="32"/>
        </w:rPr>
        <w:t xml:space="preserve"> НК РФ) – </w:t>
      </w:r>
      <w:r w:rsidR="007A2727" w:rsidRPr="00960071">
        <w:rPr>
          <w:sz w:val="32"/>
          <w:szCs w:val="32"/>
        </w:rPr>
        <w:t xml:space="preserve">стали </w:t>
      </w:r>
      <w:r w:rsidRPr="00960071">
        <w:rPr>
          <w:sz w:val="32"/>
          <w:szCs w:val="32"/>
        </w:rPr>
        <w:t>«услуги в области фотографии»;</w:t>
      </w:r>
    </w:p>
    <w:p w:rsidR="0048223A" w:rsidRPr="00960071" w:rsidRDefault="0048223A" w:rsidP="0048223A">
      <w:pPr>
        <w:pStyle w:val="a3"/>
        <w:numPr>
          <w:ilvl w:val="0"/>
          <w:numId w:val="3"/>
        </w:numPr>
        <w:autoSpaceDE w:val="0"/>
        <w:autoSpaceDN w:val="0"/>
        <w:adjustRightInd w:val="0"/>
        <w:jc w:val="both"/>
        <w:rPr>
          <w:sz w:val="32"/>
          <w:szCs w:val="32"/>
        </w:rPr>
      </w:pPr>
      <w:r w:rsidRPr="00960071">
        <w:rPr>
          <w:sz w:val="32"/>
          <w:szCs w:val="32"/>
        </w:rPr>
        <w:t>услуги по обучению населения на курсах и по репетиторству (</w:t>
      </w:r>
      <w:hyperlink r:id="rId53" w:history="1">
        <w:r w:rsidRPr="00960071">
          <w:rPr>
            <w:color w:val="0000FF"/>
            <w:sz w:val="32"/>
            <w:szCs w:val="32"/>
          </w:rPr>
          <w:t>пп. 15 п. 2 ст. 346.43</w:t>
        </w:r>
      </w:hyperlink>
      <w:r w:rsidRPr="00960071">
        <w:rPr>
          <w:sz w:val="32"/>
          <w:szCs w:val="32"/>
        </w:rPr>
        <w:t xml:space="preserve"> НК РФ) – </w:t>
      </w:r>
      <w:r w:rsidR="007A2727" w:rsidRPr="00960071">
        <w:rPr>
          <w:sz w:val="32"/>
          <w:szCs w:val="32"/>
        </w:rPr>
        <w:t xml:space="preserve">стали </w:t>
      </w:r>
      <w:r w:rsidRPr="00960071">
        <w:rPr>
          <w:sz w:val="32"/>
          <w:szCs w:val="32"/>
        </w:rPr>
        <w:t>«услуги в сфере дошкольного образования и дополнительного образования детей и взрослых»;</w:t>
      </w:r>
    </w:p>
    <w:p w:rsidR="0048223A" w:rsidRPr="00960071" w:rsidRDefault="0048223A" w:rsidP="0048223A">
      <w:pPr>
        <w:pStyle w:val="a3"/>
        <w:numPr>
          <w:ilvl w:val="0"/>
          <w:numId w:val="3"/>
        </w:numPr>
        <w:autoSpaceDE w:val="0"/>
        <w:autoSpaceDN w:val="0"/>
        <w:adjustRightInd w:val="0"/>
        <w:jc w:val="both"/>
        <w:rPr>
          <w:sz w:val="32"/>
          <w:szCs w:val="32"/>
        </w:rPr>
      </w:pPr>
      <w:r w:rsidRPr="00960071">
        <w:rPr>
          <w:sz w:val="32"/>
          <w:szCs w:val="32"/>
        </w:rPr>
        <w:t>услуги поваров по изготовлению блюд на дому (</w:t>
      </w:r>
      <w:hyperlink r:id="rId54" w:history="1">
        <w:r w:rsidRPr="00960071">
          <w:rPr>
            <w:color w:val="0000FF"/>
            <w:sz w:val="32"/>
            <w:szCs w:val="32"/>
          </w:rPr>
          <w:t>пп. 31 п. 2 ст. 346.43</w:t>
        </w:r>
      </w:hyperlink>
      <w:r w:rsidRPr="00960071">
        <w:rPr>
          <w:sz w:val="32"/>
          <w:szCs w:val="32"/>
        </w:rPr>
        <w:t xml:space="preserve"> НК РФ) – </w:t>
      </w:r>
      <w:r w:rsidR="007A2727" w:rsidRPr="00960071">
        <w:rPr>
          <w:sz w:val="32"/>
          <w:szCs w:val="32"/>
        </w:rPr>
        <w:t xml:space="preserve">стали </w:t>
      </w:r>
      <w:r w:rsidRPr="00960071">
        <w:rPr>
          <w:sz w:val="32"/>
          <w:szCs w:val="32"/>
        </w:rPr>
        <w:t>«услуги по приготовлению и поставке блюд для торжественных мероприятий или иных событий»;</w:t>
      </w:r>
    </w:p>
    <w:p w:rsidR="0048223A" w:rsidRPr="00960071" w:rsidRDefault="0048223A" w:rsidP="0048223A">
      <w:pPr>
        <w:pStyle w:val="a3"/>
        <w:numPr>
          <w:ilvl w:val="0"/>
          <w:numId w:val="3"/>
        </w:numPr>
        <w:autoSpaceDE w:val="0"/>
        <w:autoSpaceDN w:val="0"/>
        <w:adjustRightInd w:val="0"/>
        <w:jc w:val="both"/>
        <w:rPr>
          <w:sz w:val="32"/>
          <w:szCs w:val="32"/>
        </w:rPr>
      </w:pPr>
      <w:r w:rsidRPr="00960071">
        <w:rPr>
          <w:sz w:val="32"/>
          <w:szCs w:val="32"/>
        </w:rPr>
        <w:t>оказание услуг по забою, транспортировке, перегонке, выпасу скота (</w:t>
      </w:r>
      <w:hyperlink r:id="rId55" w:history="1">
        <w:r w:rsidRPr="00960071">
          <w:rPr>
            <w:color w:val="0000FF"/>
            <w:sz w:val="32"/>
            <w:szCs w:val="32"/>
          </w:rPr>
          <w:t>пп. 49 п. 2 ст. 346.43</w:t>
        </w:r>
      </w:hyperlink>
      <w:r w:rsidRPr="00960071">
        <w:rPr>
          <w:sz w:val="32"/>
          <w:szCs w:val="32"/>
        </w:rPr>
        <w:t xml:space="preserve"> НК РФ) – </w:t>
      </w:r>
      <w:r w:rsidR="007A2727" w:rsidRPr="00960071">
        <w:rPr>
          <w:sz w:val="32"/>
          <w:szCs w:val="32"/>
        </w:rPr>
        <w:t xml:space="preserve">стали </w:t>
      </w:r>
      <w:r w:rsidRPr="00960071">
        <w:rPr>
          <w:sz w:val="32"/>
          <w:szCs w:val="32"/>
        </w:rPr>
        <w:t>«оказание услуг по забою и транспортировке скота»;</w:t>
      </w:r>
    </w:p>
    <w:p w:rsidR="0048223A" w:rsidRPr="00960071" w:rsidRDefault="0048223A" w:rsidP="0048223A">
      <w:pPr>
        <w:pStyle w:val="a3"/>
        <w:numPr>
          <w:ilvl w:val="0"/>
          <w:numId w:val="3"/>
        </w:numPr>
        <w:autoSpaceDE w:val="0"/>
        <w:autoSpaceDN w:val="0"/>
        <w:adjustRightInd w:val="0"/>
        <w:jc w:val="both"/>
        <w:rPr>
          <w:sz w:val="32"/>
          <w:szCs w:val="32"/>
        </w:rPr>
      </w:pPr>
      <w:r w:rsidRPr="00960071">
        <w:rPr>
          <w:sz w:val="32"/>
          <w:szCs w:val="32"/>
        </w:rPr>
        <w:t>производство плодово-ягодных посадочных материалов, выращивание рассады овощных культур и семян трав (</w:t>
      </w:r>
      <w:hyperlink r:id="rId56" w:history="1">
        <w:r w:rsidRPr="00960071">
          <w:rPr>
            <w:color w:val="0000FF"/>
            <w:sz w:val="32"/>
            <w:szCs w:val="32"/>
          </w:rPr>
          <w:t>пп. 54 п. 2 ст. 346.43</w:t>
        </w:r>
      </w:hyperlink>
      <w:r w:rsidRPr="00960071">
        <w:rPr>
          <w:sz w:val="32"/>
          <w:szCs w:val="32"/>
        </w:rPr>
        <w:t xml:space="preserve"> НК РФ) – </w:t>
      </w:r>
      <w:r w:rsidR="007A2727" w:rsidRPr="00960071">
        <w:rPr>
          <w:sz w:val="32"/>
          <w:szCs w:val="32"/>
        </w:rPr>
        <w:t xml:space="preserve">стали </w:t>
      </w:r>
      <w:r w:rsidRPr="00960071">
        <w:rPr>
          <w:sz w:val="32"/>
          <w:szCs w:val="32"/>
        </w:rPr>
        <w:t>«растениеводство, услуги в области растениеводства».</w:t>
      </w:r>
    </w:p>
    <w:p w:rsidR="00F610ED" w:rsidRPr="00960071" w:rsidRDefault="0023543A" w:rsidP="0023543A">
      <w:pPr>
        <w:autoSpaceDE w:val="0"/>
        <w:autoSpaceDN w:val="0"/>
        <w:adjustRightInd w:val="0"/>
        <w:ind w:firstLine="360"/>
        <w:jc w:val="both"/>
        <w:rPr>
          <w:sz w:val="32"/>
          <w:szCs w:val="32"/>
        </w:rPr>
      </w:pPr>
      <w:r w:rsidRPr="00960071">
        <w:rPr>
          <w:sz w:val="32"/>
          <w:szCs w:val="32"/>
        </w:rPr>
        <w:t xml:space="preserve">3) </w:t>
      </w:r>
      <w:r w:rsidR="0048223A" w:rsidRPr="00960071">
        <w:rPr>
          <w:sz w:val="32"/>
          <w:szCs w:val="32"/>
        </w:rPr>
        <w:t xml:space="preserve">Кроме того, </w:t>
      </w:r>
      <w:r w:rsidR="00541EBF" w:rsidRPr="00960071">
        <w:rPr>
          <w:sz w:val="32"/>
          <w:szCs w:val="32"/>
        </w:rPr>
        <w:t xml:space="preserve">этим же законом №8 –ФЗ </w:t>
      </w:r>
      <w:r w:rsidR="0048223A" w:rsidRPr="00960071">
        <w:rPr>
          <w:sz w:val="32"/>
          <w:szCs w:val="32"/>
        </w:rPr>
        <w:t xml:space="preserve">субъектам РФ предоставлены полномочия </w:t>
      </w:r>
      <w:r w:rsidR="0048223A" w:rsidRPr="00960071">
        <w:rPr>
          <w:b/>
          <w:sz w:val="32"/>
          <w:szCs w:val="32"/>
        </w:rPr>
        <w:t>объединять виды предпринимательской деятельности в области животноводства и растениеводства, включая услуги в этих видах деятельности, в отношении которых может применяться ПСН</w:t>
      </w:r>
      <w:r w:rsidR="0048223A" w:rsidRPr="00960071">
        <w:rPr>
          <w:sz w:val="32"/>
          <w:szCs w:val="32"/>
        </w:rPr>
        <w:t xml:space="preserve">, </w:t>
      </w:r>
      <w:r w:rsidR="0048223A" w:rsidRPr="00960071">
        <w:rPr>
          <w:b/>
          <w:sz w:val="32"/>
          <w:szCs w:val="32"/>
          <w:u w:val="single"/>
        </w:rPr>
        <w:t>в единый патент</w:t>
      </w:r>
      <w:r w:rsidR="0048223A" w:rsidRPr="00960071">
        <w:rPr>
          <w:sz w:val="32"/>
          <w:szCs w:val="32"/>
        </w:rPr>
        <w:t xml:space="preserve"> с установлением единого потенциально возможного к получению индивидуальным предпринимателем годового дохода (</w:t>
      </w:r>
      <w:hyperlink r:id="rId57" w:history="1">
        <w:r w:rsidR="0048223A" w:rsidRPr="00960071">
          <w:rPr>
            <w:color w:val="0000FF"/>
            <w:sz w:val="32"/>
            <w:szCs w:val="32"/>
          </w:rPr>
          <w:t>пп. 5 п. 8 ст. 346.43</w:t>
        </w:r>
      </w:hyperlink>
      <w:r w:rsidR="0048223A" w:rsidRPr="00960071">
        <w:rPr>
          <w:sz w:val="32"/>
          <w:szCs w:val="32"/>
        </w:rPr>
        <w:t xml:space="preserve"> НК РФ). </w:t>
      </w:r>
    </w:p>
    <w:p w:rsidR="00960071" w:rsidRPr="00960071" w:rsidRDefault="0048223A" w:rsidP="00960071">
      <w:pPr>
        <w:autoSpaceDE w:val="0"/>
        <w:autoSpaceDN w:val="0"/>
        <w:adjustRightInd w:val="0"/>
        <w:ind w:firstLine="360"/>
        <w:jc w:val="both"/>
        <w:rPr>
          <w:sz w:val="32"/>
          <w:szCs w:val="32"/>
        </w:rPr>
      </w:pPr>
      <w:r w:rsidRPr="00960071">
        <w:rPr>
          <w:sz w:val="32"/>
          <w:szCs w:val="32"/>
        </w:rPr>
        <w:t>В связи с чем подготовлен Проект Приказа ФНС России "Об утверждении формы патента на право применения патентной системы налогообложения и о признании утратившим силу приказа Федеральной налоговой служб</w:t>
      </w:r>
      <w:r w:rsidR="0023543A" w:rsidRPr="00960071">
        <w:rPr>
          <w:sz w:val="32"/>
          <w:szCs w:val="32"/>
        </w:rPr>
        <w:t>ы от 26.11.2014 N ММВ-7-3/599@", где будет реализована выше указанная норма.</w:t>
      </w:r>
      <w:r w:rsidR="00960071" w:rsidRPr="00960071">
        <w:rPr>
          <w:sz w:val="32"/>
          <w:szCs w:val="32"/>
        </w:rPr>
        <w:t xml:space="preserve"> </w:t>
      </w:r>
    </w:p>
    <w:p w:rsidR="00960071" w:rsidRPr="00960071" w:rsidRDefault="00960071" w:rsidP="00960071">
      <w:pPr>
        <w:autoSpaceDE w:val="0"/>
        <w:autoSpaceDN w:val="0"/>
        <w:adjustRightInd w:val="0"/>
        <w:jc w:val="both"/>
        <w:rPr>
          <w:sz w:val="32"/>
          <w:szCs w:val="32"/>
        </w:rPr>
      </w:pPr>
    </w:p>
    <w:p w:rsidR="00C24AB5" w:rsidRPr="00960071" w:rsidRDefault="00960071" w:rsidP="00960071">
      <w:pPr>
        <w:autoSpaceDE w:val="0"/>
        <w:autoSpaceDN w:val="0"/>
        <w:adjustRightInd w:val="0"/>
        <w:jc w:val="both"/>
        <w:rPr>
          <w:b/>
          <w:sz w:val="32"/>
          <w:szCs w:val="32"/>
        </w:rPr>
      </w:pPr>
      <w:r w:rsidRPr="00960071">
        <w:rPr>
          <w:b/>
          <w:sz w:val="32"/>
          <w:szCs w:val="32"/>
          <w:highlight w:val="yellow"/>
        </w:rPr>
        <w:t>Слайд№8.</w:t>
      </w:r>
      <w:r w:rsidRPr="00960071">
        <w:rPr>
          <w:sz w:val="32"/>
          <w:szCs w:val="32"/>
        </w:rPr>
        <w:t xml:space="preserve"> </w:t>
      </w:r>
      <w:r w:rsidR="00541EBF" w:rsidRPr="00960071">
        <w:rPr>
          <w:sz w:val="32"/>
          <w:szCs w:val="32"/>
        </w:rPr>
        <w:t xml:space="preserve">4) Данным законом также </w:t>
      </w:r>
      <w:r w:rsidR="00541EBF" w:rsidRPr="00960071">
        <w:rPr>
          <w:b/>
          <w:sz w:val="32"/>
          <w:szCs w:val="32"/>
        </w:rPr>
        <w:t>в</w:t>
      </w:r>
      <w:r w:rsidR="0048223A" w:rsidRPr="00960071">
        <w:rPr>
          <w:b/>
          <w:sz w:val="32"/>
          <w:szCs w:val="32"/>
        </w:rPr>
        <w:t xml:space="preserve">ведено </w:t>
      </w:r>
      <w:r w:rsidR="003D64E7" w:rsidRPr="00960071">
        <w:rPr>
          <w:b/>
          <w:sz w:val="32"/>
          <w:szCs w:val="32"/>
        </w:rPr>
        <w:t xml:space="preserve">дополнительное </w:t>
      </w:r>
      <w:r w:rsidR="0048223A" w:rsidRPr="00960071">
        <w:rPr>
          <w:b/>
          <w:sz w:val="32"/>
          <w:szCs w:val="32"/>
          <w:u w:val="single"/>
        </w:rPr>
        <w:t>новое основание</w:t>
      </w:r>
      <w:r w:rsidR="0048223A" w:rsidRPr="00960071">
        <w:rPr>
          <w:b/>
          <w:sz w:val="32"/>
          <w:szCs w:val="32"/>
        </w:rPr>
        <w:t xml:space="preserve"> для утраты права на применение ПСН</w:t>
      </w:r>
      <w:r w:rsidR="00541EBF" w:rsidRPr="00960071">
        <w:rPr>
          <w:b/>
          <w:sz w:val="32"/>
          <w:szCs w:val="32"/>
        </w:rPr>
        <w:t xml:space="preserve">. </w:t>
      </w:r>
    </w:p>
    <w:p w:rsidR="00C24AB5" w:rsidRPr="00960071" w:rsidRDefault="00C24AB5" w:rsidP="00C24AB5">
      <w:pPr>
        <w:autoSpaceDE w:val="0"/>
        <w:autoSpaceDN w:val="0"/>
        <w:adjustRightInd w:val="0"/>
        <w:ind w:firstLine="708"/>
        <w:jc w:val="both"/>
        <w:rPr>
          <w:sz w:val="32"/>
          <w:szCs w:val="32"/>
        </w:rPr>
      </w:pPr>
      <w:r w:rsidRPr="00960071">
        <w:rPr>
          <w:sz w:val="32"/>
          <w:szCs w:val="32"/>
        </w:rPr>
        <w:t xml:space="preserve">Так, в новой редакции, которая начинает действовать с 01.01.2021г. </w:t>
      </w:r>
      <w:r w:rsidRPr="00960071">
        <w:rPr>
          <w:b/>
          <w:sz w:val="32"/>
          <w:szCs w:val="32"/>
        </w:rPr>
        <w:t xml:space="preserve">патентная система налогообложения не </w:t>
      </w:r>
      <w:r w:rsidRPr="00960071">
        <w:rPr>
          <w:b/>
          <w:sz w:val="32"/>
          <w:szCs w:val="32"/>
        </w:rPr>
        <w:lastRenderedPageBreak/>
        <w:t>применяется</w:t>
      </w:r>
      <w:r w:rsidRPr="00960071">
        <w:rPr>
          <w:sz w:val="32"/>
          <w:szCs w:val="32"/>
        </w:rPr>
        <w:t xml:space="preserve"> в отношении в видов предпринимательской деятельности  (</w:t>
      </w:r>
      <w:hyperlink r:id="rId58" w:history="1">
        <w:r w:rsidRPr="00960071">
          <w:rPr>
            <w:color w:val="0000FF"/>
            <w:sz w:val="32"/>
            <w:szCs w:val="32"/>
          </w:rPr>
          <w:t>п. 2 ст. 346.43</w:t>
        </w:r>
      </w:hyperlink>
      <w:r w:rsidRPr="00960071">
        <w:rPr>
          <w:sz w:val="32"/>
          <w:szCs w:val="32"/>
        </w:rPr>
        <w:t xml:space="preserve"> НК РФ) в случае их осуществления в рамках договора простого товарищества (договора о совместной деятельности) или договора доверительного управления имуществом. Но в случае выхода индивидуального предпринимателя из состава участников простого товарищества у такого индивидуального предпринимателя вновь возникает право на применение ПСН.</w:t>
      </w:r>
    </w:p>
    <w:p w:rsidR="00C24AB5" w:rsidRPr="00960071" w:rsidRDefault="00C24AB5" w:rsidP="00541EBF">
      <w:pPr>
        <w:autoSpaceDE w:val="0"/>
        <w:autoSpaceDN w:val="0"/>
        <w:adjustRightInd w:val="0"/>
        <w:ind w:firstLine="708"/>
        <w:jc w:val="both"/>
        <w:rPr>
          <w:sz w:val="32"/>
          <w:szCs w:val="32"/>
        </w:rPr>
      </w:pPr>
    </w:p>
    <w:p w:rsidR="00541EBF" w:rsidRPr="00960071" w:rsidRDefault="00541EBF" w:rsidP="00541EBF">
      <w:pPr>
        <w:autoSpaceDE w:val="0"/>
        <w:autoSpaceDN w:val="0"/>
        <w:adjustRightInd w:val="0"/>
        <w:ind w:firstLine="708"/>
        <w:jc w:val="both"/>
        <w:rPr>
          <w:sz w:val="32"/>
          <w:szCs w:val="32"/>
        </w:rPr>
      </w:pPr>
      <w:r w:rsidRPr="00960071">
        <w:rPr>
          <w:sz w:val="32"/>
          <w:szCs w:val="32"/>
        </w:rPr>
        <w:t>Основания, при которых налогоплательщик утрачивает право на применение ПСНО, пр</w:t>
      </w:r>
      <w:r w:rsidR="006824CE" w:rsidRPr="00960071">
        <w:rPr>
          <w:sz w:val="32"/>
          <w:szCs w:val="32"/>
        </w:rPr>
        <w:t>иведены в п. 6 ст. 346.45 НК РФ :</w:t>
      </w:r>
    </w:p>
    <w:p w:rsidR="006824CE" w:rsidRPr="00960071" w:rsidRDefault="00960071" w:rsidP="006824CE">
      <w:pPr>
        <w:ind w:firstLine="708"/>
        <w:rPr>
          <w:b/>
          <w:sz w:val="32"/>
          <w:szCs w:val="32"/>
        </w:rPr>
      </w:pPr>
      <w:r w:rsidRPr="00960071">
        <w:rPr>
          <w:b/>
          <w:sz w:val="32"/>
          <w:szCs w:val="32"/>
        </w:rPr>
        <w:t xml:space="preserve">Слайд№9. </w:t>
      </w:r>
      <w:r w:rsidR="006824CE" w:rsidRPr="00960071">
        <w:rPr>
          <w:b/>
          <w:sz w:val="32"/>
          <w:szCs w:val="32"/>
        </w:rPr>
        <w:t>К сведению.</w:t>
      </w:r>
      <w:r w:rsidR="006824CE" w:rsidRPr="00960071">
        <w:rPr>
          <w:sz w:val="32"/>
          <w:szCs w:val="32"/>
        </w:rPr>
        <w:t xml:space="preserve">  </w:t>
      </w:r>
      <w:r w:rsidR="00C24AB5" w:rsidRPr="00960071">
        <w:rPr>
          <w:b/>
          <w:sz w:val="32"/>
          <w:szCs w:val="32"/>
        </w:rPr>
        <w:t xml:space="preserve">Сейчас </w:t>
      </w:r>
      <w:r w:rsidRPr="00960071">
        <w:rPr>
          <w:b/>
          <w:sz w:val="32"/>
          <w:szCs w:val="32"/>
        </w:rPr>
        <w:t xml:space="preserve">в 2020г. </w:t>
      </w:r>
      <w:r w:rsidR="00C24AB5" w:rsidRPr="00960071">
        <w:rPr>
          <w:b/>
          <w:sz w:val="32"/>
          <w:szCs w:val="32"/>
        </w:rPr>
        <w:t>установлено, что у</w:t>
      </w:r>
      <w:r w:rsidR="006824CE" w:rsidRPr="00960071">
        <w:rPr>
          <w:b/>
          <w:sz w:val="32"/>
          <w:szCs w:val="32"/>
        </w:rPr>
        <w:t>трата происходит, если:</w:t>
      </w:r>
    </w:p>
    <w:p w:rsidR="006824CE" w:rsidRPr="00960071" w:rsidRDefault="006824CE" w:rsidP="006824CE">
      <w:pPr>
        <w:jc w:val="both"/>
        <w:rPr>
          <w:sz w:val="32"/>
          <w:szCs w:val="32"/>
        </w:rPr>
      </w:pPr>
      <w:r w:rsidRPr="00960071">
        <w:rPr>
          <w:sz w:val="32"/>
          <w:szCs w:val="32"/>
        </w:rPr>
        <w:t>1) если с начала календарного года доходы налогоплательщика от  реализации,  превысили 60 млн. рублей;</w:t>
      </w:r>
    </w:p>
    <w:p w:rsidR="006824CE" w:rsidRPr="00960071" w:rsidRDefault="006824CE" w:rsidP="006824CE">
      <w:pPr>
        <w:jc w:val="both"/>
        <w:rPr>
          <w:sz w:val="32"/>
          <w:szCs w:val="32"/>
        </w:rPr>
      </w:pPr>
      <w:r w:rsidRPr="00960071">
        <w:rPr>
          <w:sz w:val="32"/>
          <w:szCs w:val="32"/>
        </w:rPr>
        <w:t>2) если в течение налогового периода налогоплательщиком было допущено несоответствие требованию</w:t>
      </w:r>
      <w:r w:rsidR="00EC44AE" w:rsidRPr="00960071">
        <w:rPr>
          <w:sz w:val="32"/>
          <w:szCs w:val="32"/>
        </w:rPr>
        <w:t xml:space="preserve"> по численности, не более 15 человек</w:t>
      </w:r>
      <w:r w:rsidRPr="00960071">
        <w:rPr>
          <w:sz w:val="32"/>
          <w:szCs w:val="32"/>
        </w:rPr>
        <w:t xml:space="preserve">, </w:t>
      </w:r>
      <w:r w:rsidR="00EC44AE" w:rsidRPr="00960071">
        <w:rPr>
          <w:sz w:val="32"/>
          <w:szCs w:val="32"/>
        </w:rPr>
        <w:t>(</w:t>
      </w:r>
      <w:r w:rsidRPr="00960071">
        <w:rPr>
          <w:sz w:val="32"/>
          <w:szCs w:val="32"/>
        </w:rPr>
        <w:t>п</w:t>
      </w:r>
      <w:r w:rsidR="00EC44AE" w:rsidRPr="00960071">
        <w:rPr>
          <w:sz w:val="32"/>
          <w:szCs w:val="32"/>
        </w:rPr>
        <w:t>.</w:t>
      </w:r>
      <w:r w:rsidRPr="00960071">
        <w:rPr>
          <w:sz w:val="32"/>
          <w:szCs w:val="32"/>
        </w:rPr>
        <w:t xml:space="preserve"> 5 статьи 346.43 </w:t>
      </w:r>
      <w:r w:rsidR="00EC44AE" w:rsidRPr="00960071">
        <w:rPr>
          <w:sz w:val="32"/>
          <w:szCs w:val="32"/>
        </w:rPr>
        <w:t>НК РФ)</w:t>
      </w:r>
      <w:r w:rsidRPr="00960071">
        <w:rPr>
          <w:sz w:val="32"/>
          <w:szCs w:val="32"/>
        </w:rPr>
        <w:t>;</w:t>
      </w:r>
    </w:p>
    <w:p w:rsidR="006824CE" w:rsidRPr="00960071" w:rsidRDefault="006824CE" w:rsidP="006824CE">
      <w:pPr>
        <w:jc w:val="both"/>
        <w:rPr>
          <w:sz w:val="32"/>
          <w:szCs w:val="32"/>
        </w:rPr>
      </w:pPr>
      <w:r w:rsidRPr="00960071">
        <w:rPr>
          <w:sz w:val="32"/>
          <w:szCs w:val="32"/>
        </w:rPr>
        <w:t>4) если в течение налогового периода налогоплательщиком, была осуществлена реализация товаров, подлежащих маркировке, что не признается розничной торговлей</w:t>
      </w:r>
      <w:r w:rsidR="003C6B9C" w:rsidRPr="00960071">
        <w:rPr>
          <w:sz w:val="32"/>
          <w:szCs w:val="32"/>
        </w:rPr>
        <w:t xml:space="preserve"> (п. 1 пункт 3 статьи 346.43 НК РФ). </w:t>
      </w:r>
      <w:r w:rsidRPr="00960071">
        <w:rPr>
          <w:sz w:val="32"/>
          <w:szCs w:val="32"/>
        </w:rPr>
        <w:t xml:space="preserve">Не смотря на то, что такой вид деятельности, как </w:t>
      </w:r>
      <w:r w:rsidR="003C6B9C" w:rsidRPr="00960071">
        <w:rPr>
          <w:sz w:val="32"/>
          <w:szCs w:val="32"/>
        </w:rPr>
        <w:t>«</w:t>
      </w:r>
      <w:r w:rsidRPr="00960071">
        <w:rPr>
          <w:sz w:val="32"/>
          <w:szCs w:val="32"/>
        </w:rPr>
        <w:t>розничная торговля</w:t>
      </w:r>
      <w:r w:rsidR="003C6B9C" w:rsidRPr="00960071">
        <w:rPr>
          <w:sz w:val="32"/>
          <w:szCs w:val="32"/>
        </w:rPr>
        <w:t>»</w:t>
      </w:r>
      <w:r w:rsidRPr="00960071">
        <w:rPr>
          <w:sz w:val="32"/>
          <w:szCs w:val="32"/>
        </w:rPr>
        <w:t xml:space="preserve"> при соблюдении  ограничения площади торгового зала может быть на патенте.</w:t>
      </w:r>
    </w:p>
    <w:p w:rsidR="006824CE" w:rsidRPr="00960071" w:rsidRDefault="006824CE" w:rsidP="006824CE">
      <w:pPr>
        <w:jc w:val="both"/>
        <w:rPr>
          <w:sz w:val="32"/>
          <w:szCs w:val="32"/>
        </w:rPr>
      </w:pPr>
    </w:p>
    <w:p w:rsidR="006824CE" w:rsidRPr="00960071" w:rsidRDefault="003C6B9C" w:rsidP="004561F3">
      <w:pPr>
        <w:autoSpaceDE w:val="0"/>
        <w:autoSpaceDN w:val="0"/>
        <w:adjustRightInd w:val="0"/>
        <w:ind w:firstLine="708"/>
        <w:jc w:val="both"/>
        <w:rPr>
          <w:sz w:val="32"/>
          <w:szCs w:val="32"/>
        </w:rPr>
      </w:pPr>
      <w:r w:rsidRPr="00960071">
        <w:rPr>
          <w:sz w:val="32"/>
          <w:szCs w:val="32"/>
        </w:rPr>
        <w:t>С 2021г. перечень оснований для утраты практически не меняется, в него, как уже было сказано, добавлен  только вид деятельности, связанный с участием ИП в договоре простого товарищества, или договора доверительного управления имуществом.</w:t>
      </w:r>
    </w:p>
    <w:p w:rsidR="003C6B9C" w:rsidRPr="00960071" w:rsidRDefault="003C6B9C" w:rsidP="004561F3">
      <w:pPr>
        <w:autoSpaceDE w:val="0"/>
        <w:autoSpaceDN w:val="0"/>
        <w:adjustRightInd w:val="0"/>
        <w:ind w:firstLine="708"/>
        <w:jc w:val="both"/>
        <w:rPr>
          <w:sz w:val="32"/>
          <w:szCs w:val="32"/>
        </w:rPr>
      </w:pPr>
    </w:p>
    <w:p w:rsidR="004561F3" w:rsidRPr="00960071" w:rsidRDefault="00960071" w:rsidP="004561F3">
      <w:pPr>
        <w:ind w:firstLine="708"/>
        <w:jc w:val="both"/>
        <w:rPr>
          <w:sz w:val="32"/>
          <w:szCs w:val="32"/>
        </w:rPr>
      </w:pPr>
      <w:r w:rsidRPr="00960071">
        <w:rPr>
          <w:b/>
          <w:sz w:val="32"/>
          <w:szCs w:val="32"/>
        </w:rPr>
        <w:t xml:space="preserve">Слайд№10. </w:t>
      </w:r>
      <w:r w:rsidR="004561F3" w:rsidRPr="00960071">
        <w:rPr>
          <w:b/>
          <w:sz w:val="32"/>
          <w:szCs w:val="32"/>
        </w:rPr>
        <w:t xml:space="preserve">Далее. </w:t>
      </w:r>
      <w:r w:rsidR="009059D8" w:rsidRPr="00960071">
        <w:rPr>
          <w:b/>
          <w:sz w:val="32"/>
          <w:szCs w:val="32"/>
        </w:rPr>
        <w:t xml:space="preserve">В настоящее время </w:t>
      </w:r>
      <w:r w:rsidR="00130016">
        <w:rPr>
          <w:b/>
          <w:sz w:val="32"/>
          <w:szCs w:val="32"/>
        </w:rPr>
        <w:t xml:space="preserve">принят в третьем </w:t>
      </w:r>
      <w:r w:rsidR="009059D8" w:rsidRPr="00960071">
        <w:rPr>
          <w:b/>
          <w:sz w:val="32"/>
          <w:szCs w:val="32"/>
        </w:rPr>
        <w:t xml:space="preserve">чтении ГД Законопроект  №973160-7 </w:t>
      </w:r>
      <w:r w:rsidR="004561F3" w:rsidRPr="00960071">
        <w:rPr>
          <w:b/>
          <w:sz w:val="32"/>
          <w:szCs w:val="32"/>
        </w:rPr>
        <w:t xml:space="preserve"> </w:t>
      </w:r>
      <w:r w:rsidR="009059D8" w:rsidRPr="00960071">
        <w:rPr>
          <w:sz w:val="32"/>
          <w:szCs w:val="32"/>
        </w:rPr>
        <w:t xml:space="preserve">"О внесении изменений в статьи 346.43 и 346.51 части второй Налогового кодекса Российской Федерации" (в части регулирования отдельных положений патентной системы налогообложения)", согласно которому </w:t>
      </w:r>
    </w:p>
    <w:p w:rsidR="009059D8" w:rsidRPr="00960071" w:rsidRDefault="009059D8" w:rsidP="004561F3">
      <w:pPr>
        <w:ind w:firstLine="708"/>
        <w:jc w:val="both"/>
        <w:rPr>
          <w:sz w:val="32"/>
          <w:szCs w:val="32"/>
        </w:rPr>
      </w:pPr>
      <w:r w:rsidRPr="00960071">
        <w:rPr>
          <w:sz w:val="32"/>
          <w:szCs w:val="32"/>
        </w:rPr>
        <w:t xml:space="preserve"> </w:t>
      </w:r>
      <w:r w:rsidR="004561F3" w:rsidRPr="00960071">
        <w:rPr>
          <w:sz w:val="32"/>
          <w:szCs w:val="32"/>
        </w:rPr>
        <w:t xml:space="preserve">1) </w:t>
      </w:r>
      <w:r w:rsidRPr="00960071">
        <w:rPr>
          <w:sz w:val="32"/>
          <w:szCs w:val="32"/>
        </w:rPr>
        <w:t xml:space="preserve">планируется в связи с отменой системы ЕНВД дополнительно добавить виды деятельности, которые были в ней </w:t>
      </w:r>
      <w:r w:rsidRPr="00960071">
        <w:rPr>
          <w:sz w:val="32"/>
          <w:szCs w:val="32"/>
        </w:rPr>
        <w:lastRenderedPageBreak/>
        <w:t>предусмотрены. Что позволит налогоплательщикам вместо ЕНВД прейти на патентную систему налогообложения</w:t>
      </w:r>
      <w:r w:rsidR="000C0A7E" w:rsidRPr="00960071">
        <w:rPr>
          <w:sz w:val="32"/>
          <w:szCs w:val="32"/>
        </w:rPr>
        <w:t>.</w:t>
      </w:r>
    </w:p>
    <w:p w:rsidR="000C0A7E" w:rsidRPr="00960071" w:rsidRDefault="000C0A7E" w:rsidP="009059D8">
      <w:pPr>
        <w:jc w:val="both"/>
        <w:rPr>
          <w:sz w:val="32"/>
          <w:szCs w:val="32"/>
        </w:rPr>
      </w:pPr>
      <w:r w:rsidRPr="00960071">
        <w:rPr>
          <w:sz w:val="32"/>
          <w:szCs w:val="32"/>
        </w:rPr>
        <w:tab/>
      </w:r>
      <w:r w:rsidR="004561F3" w:rsidRPr="00960071">
        <w:rPr>
          <w:sz w:val="32"/>
          <w:szCs w:val="32"/>
        </w:rPr>
        <w:t xml:space="preserve">2) </w:t>
      </w:r>
      <w:r w:rsidRPr="00960071">
        <w:rPr>
          <w:sz w:val="32"/>
          <w:szCs w:val="32"/>
        </w:rPr>
        <w:t xml:space="preserve">Также в этом законопроекте предусмотрено изменения </w:t>
      </w:r>
      <w:r w:rsidR="009D5ED4" w:rsidRPr="00960071">
        <w:rPr>
          <w:sz w:val="32"/>
          <w:szCs w:val="32"/>
        </w:rPr>
        <w:t>ограничения</w:t>
      </w:r>
      <w:r w:rsidRPr="00960071">
        <w:rPr>
          <w:sz w:val="32"/>
          <w:szCs w:val="32"/>
        </w:rPr>
        <w:t xml:space="preserve"> по размеру площади торгового зала  при  осуществлении розничной торговли и услуг общественного питания. Вместо 50 кв. м до 150 кв. м.</w:t>
      </w:r>
    </w:p>
    <w:p w:rsidR="004561F3" w:rsidRPr="00960071" w:rsidRDefault="004561F3" w:rsidP="004561F3">
      <w:pPr>
        <w:jc w:val="both"/>
        <w:rPr>
          <w:sz w:val="32"/>
          <w:szCs w:val="32"/>
        </w:rPr>
      </w:pPr>
      <w:r w:rsidRPr="00960071">
        <w:rPr>
          <w:sz w:val="32"/>
          <w:szCs w:val="32"/>
        </w:rPr>
        <w:tab/>
        <w:t>3) Не маловажно и то, что в этом законопроекте предусматривается пра</w:t>
      </w:r>
      <w:r w:rsidR="003C6B9C" w:rsidRPr="00960071">
        <w:rPr>
          <w:sz w:val="32"/>
          <w:szCs w:val="32"/>
        </w:rPr>
        <w:t>во налогоплательщиков  на уменьш</w:t>
      </w:r>
      <w:r w:rsidRPr="00960071">
        <w:rPr>
          <w:sz w:val="32"/>
          <w:szCs w:val="32"/>
        </w:rPr>
        <w:t xml:space="preserve">ение налоговой базы по патенту на размер страховых взносов на обязательное пенсионное страхование, обязательное социальное страхование на случай временной нетрудоспособности,  платежей (взносов) по договорам добровольного личного страхования, заключенным со страховыми организациями, имеющими лицензии. </w:t>
      </w:r>
    </w:p>
    <w:p w:rsidR="004561F3" w:rsidRPr="00960071" w:rsidRDefault="004561F3" w:rsidP="004561F3">
      <w:pPr>
        <w:ind w:firstLine="708"/>
        <w:jc w:val="both"/>
        <w:rPr>
          <w:sz w:val="32"/>
          <w:szCs w:val="32"/>
        </w:rPr>
      </w:pPr>
      <w:r w:rsidRPr="00960071">
        <w:rPr>
          <w:sz w:val="32"/>
          <w:szCs w:val="32"/>
        </w:rPr>
        <w:t>При этом, как и по ЕНВД предусмотрено, что  налогоплательщики, привлекающие наемных работников, вправе уменьшить сумму налога на сумму указанных в настоящем пункте расходов не более чем на 50 процентов.</w:t>
      </w:r>
    </w:p>
    <w:p w:rsidR="004561F3" w:rsidRPr="00960071" w:rsidRDefault="004561F3" w:rsidP="004561F3">
      <w:pPr>
        <w:ind w:firstLine="708"/>
        <w:jc w:val="both"/>
        <w:rPr>
          <w:sz w:val="32"/>
          <w:szCs w:val="32"/>
        </w:rPr>
      </w:pPr>
      <w:r w:rsidRPr="00960071">
        <w:rPr>
          <w:sz w:val="32"/>
          <w:szCs w:val="32"/>
        </w:rPr>
        <w:t>Налогоплательщики, не производящие выплаты и иные вознаграждения физическим лицам, вправе уменьшить сумму налога на уплаченные страховые взносы на обязательное пенсионное страхование и на обязательное медицинское страхование в размере, определенном в соответствии с пунктом 1 статьи 430 настоящего Кодекса. Т.е. на фиксированную сумму страховых взносов.</w:t>
      </w:r>
    </w:p>
    <w:p w:rsidR="0052723F" w:rsidRPr="00960071" w:rsidRDefault="0052723F" w:rsidP="004E2EF3">
      <w:pPr>
        <w:ind w:firstLine="708"/>
        <w:jc w:val="both"/>
        <w:rPr>
          <w:sz w:val="32"/>
          <w:szCs w:val="32"/>
        </w:rPr>
      </w:pPr>
      <w:r w:rsidRPr="00960071">
        <w:rPr>
          <w:sz w:val="32"/>
          <w:szCs w:val="32"/>
        </w:rPr>
        <w:t>В Законопроекте прописан механизм  представления данных по уплаченным страховым взносам. Предусмотрен уведомительный характер сообщения по утверждённой форме.</w:t>
      </w:r>
    </w:p>
    <w:p w:rsidR="004E2EF3" w:rsidRPr="00960071" w:rsidRDefault="004E2EF3" w:rsidP="004E2EF3">
      <w:pPr>
        <w:ind w:firstLine="708"/>
        <w:jc w:val="both"/>
        <w:rPr>
          <w:sz w:val="32"/>
          <w:szCs w:val="32"/>
        </w:rPr>
      </w:pPr>
      <w:r w:rsidRPr="00960071">
        <w:rPr>
          <w:sz w:val="32"/>
          <w:szCs w:val="32"/>
        </w:rPr>
        <w:t xml:space="preserve">Налогоплательщик </w:t>
      </w:r>
      <w:r w:rsidRPr="00960071">
        <w:rPr>
          <w:b/>
          <w:sz w:val="32"/>
          <w:szCs w:val="32"/>
        </w:rPr>
        <w:t>направляет уведомление об уменьшении суммы налога,</w:t>
      </w:r>
      <w:r w:rsidRPr="00960071">
        <w:rPr>
          <w:sz w:val="32"/>
          <w:szCs w:val="32"/>
        </w:rPr>
        <w:t xml:space="preserve"> уплачиваемого в связи с применением патентной системы налогообложения, на сумму страховых платежей (взносов) и пособий в письменной или электронной форме с использованием усиленной квалифицированной электронной подписи по телекоммуникационным каналам связи в налоговый орган, в котором он состоит на учете в качестве налогоплательщика и в который уплачена (должна быть уплачена) сумма налога, подлежащая уменьшению.</w:t>
      </w:r>
    </w:p>
    <w:p w:rsidR="004E2EF3" w:rsidRDefault="004E2EF3" w:rsidP="004E2EF3">
      <w:pPr>
        <w:ind w:firstLine="708"/>
        <w:jc w:val="both"/>
        <w:rPr>
          <w:sz w:val="32"/>
          <w:szCs w:val="32"/>
        </w:rPr>
      </w:pPr>
      <w:r w:rsidRPr="00960071">
        <w:rPr>
          <w:sz w:val="32"/>
          <w:szCs w:val="32"/>
        </w:rPr>
        <w:t xml:space="preserve">Форма, формат и порядок представления указанного уведомления будут утверждены  ФНС. </w:t>
      </w:r>
      <w:r w:rsidR="00221C08" w:rsidRPr="00960071">
        <w:rPr>
          <w:sz w:val="32"/>
          <w:szCs w:val="32"/>
        </w:rPr>
        <w:t xml:space="preserve">Т.е. </w:t>
      </w:r>
      <w:r w:rsidRPr="00960071">
        <w:rPr>
          <w:sz w:val="32"/>
          <w:szCs w:val="32"/>
        </w:rPr>
        <w:t xml:space="preserve">федеральным органом </w:t>
      </w:r>
      <w:r w:rsidRPr="00960071">
        <w:rPr>
          <w:sz w:val="32"/>
          <w:szCs w:val="32"/>
        </w:rPr>
        <w:lastRenderedPageBreak/>
        <w:t>исполнительной власти, уполномоченным по контролю и надзору в области налогов и сборов.</w:t>
      </w:r>
    </w:p>
    <w:p w:rsidR="000C0F91" w:rsidRPr="00960071" w:rsidRDefault="000C0F91" w:rsidP="004E2EF3">
      <w:pPr>
        <w:ind w:firstLine="708"/>
        <w:jc w:val="both"/>
        <w:rPr>
          <w:sz w:val="32"/>
          <w:szCs w:val="32"/>
        </w:rPr>
      </w:pPr>
      <w:r>
        <w:rPr>
          <w:sz w:val="32"/>
          <w:szCs w:val="32"/>
        </w:rPr>
        <w:t>Так что смотрим изменения. Ждем.</w:t>
      </w:r>
      <w:bookmarkStart w:id="0" w:name="_GoBack"/>
      <w:bookmarkEnd w:id="0"/>
    </w:p>
    <w:sectPr w:rsidR="000C0F91" w:rsidRPr="00960071" w:rsidSect="00EC44AE">
      <w:headerReference w:type="default" r:id="rId5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83F" w:rsidRDefault="00BA183F" w:rsidP="00EC44AE">
      <w:r>
        <w:separator/>
      </w:r>
    </w:p>
  </w:endnote>
  <w:endnote w:type="continuationSeparator" w:id="0">
    <w:p w:rsidR="00BA183F" w:rsidRDefault="00BA183F" w:rsidP="00EC4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83F" w:rsidRDefault="00BA183F" w:rsidP="00EC44AE">
      <w:r>
        <w:separator/>
      </w:r>
    </w:p>
  </w:footnote>
  <w:footnote w:type="continuationSeparator" w:id="0">
    <w:p w:rsidR="00BA183F" w:rsidRDefault="00BA183F" w:rsidP="00EC44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7045720"/>
      <w:docPartObj>
        <w:docPartGallery w:val="Page Numbers (Top of Page)"/>
        <w:docPartUnique/>
      </w:docPartObj>
    </w:sdtPr>
    <w:sdtEndPr/>
    <w:sdtContent>
      <w:p w:rsidR="00EC44AE" w:rsidRDefault="00EC44AE">
        <w:pPr>
          <w:pStyle w:val="a4"/>
          <w:jc w:val="right"/>
        </w:pPr>
        <w:r>
          <w:fldChar w:fldCharType="begin"/>
        </w:r>
        <w:r>
          <w:instrText>PAGE   \* MERGEFORMAT</w:instrText>
        </w:r>
        <w:r>
          <w:fldChar w:fldCharType="separate"/>
        </w:r>
        <w:r w:rsidR="00F01172">
          <w:rPr>
            <w:noProof/>
          </w:rPr>
          <w:t>16</w:t>
        </w:r>
        <w:r>
          <w:fldChar w:fldCharType="end"/>
        </w:r>
      </w:p>
    </w:sdtContent>
  </w:sdt>
  <w:p w:rsidR="00EC44AE" w:rsidRDefault="00EC44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nsid w:val="00000002"/>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2">
    <w:nsid w:val="17AA0F3B"/>
    <w:multiLevelType w:val="hybridMultilevel"/>
    <w:tmpl w:val="1C0AF2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7BEF544E"/>
    <w:multiLevelType w:val="hybridMultilevel"/>
    <w:tmpl w:val="DC649C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23A"/>
    <w:rsid w:val="000020F6"/>
    <w:rsid w:val="000068FE"/>
    <w:rsid w:val="00010303"/>
    <w:rsid w:val="00021D35"/>
    <w:rsid w:val="000C0A7E"/>
    <w:rsid w:val="000C0F91"/>
    <w:rsid w:val="000E7D46"/>
    <w:rsid w:val="00130016"/>
    <w:rsid w:val="001C3B2E"/>
    <w:rsid w:val="00206C3E"/>
    <w:rsid w:val="00221C08"/>
    <w:rsid w:val="0023543A"/>
    <w:rsid w:val="00280A3E"/>
    <w:rsid w:val="00293D1D"/>
    <w:rsid w:val="0032504A"/>
    <w:rsid w:val="003603C9"/>
    <w:rsid w:val="003716C2"/>
    <w:rsid w:val="003C6B9C"/>
    <w:rsid w:val="003D64E7"/>
    <w:rsid w:val="003E6AA6"/>
    <w:rsid w:val="00415917"/>
    <w:rsid w:val="00446E1D"/>
    <w:rsid w:val="004561F3"/>
    <w:rsid w:val="0048223A"/>
    <w:rsid w:val="004B1CE1"/>
    <w:rsid w:val="004B5E67"/>
    <w:rsid w:val="004E2EF3"/>
    <w:rsid w:val="00523E83"/>
    <w:rsid w:val="0052723F"/>
    <w:rsid w:val="00540E6D"/>
    <w:rsid w:val="00541EBF"/>
    <w:rsid w:val="005A5C9A"/>
    <w:rsid w:val="005C30AE"/>
    <w:rsid w:val="005C6B34"/>
    <w:rsid w:val="00643105"/>
    <w:rsid w:val="00647EA7"/>
    <w:rsid w:val="006824CE"/>
    <w:rsid w:val="00697E8E"/>
    <w:rsid w:val="00702FA2"/>
    <w:rsid w:val="00715711"/>
    <w:rsid w:val="007A2727"/>
    <w:rsid w:val="007F6827"/>
    <w:rsid w:val="007F7D7A"/>
    <w:rsid w:val="00802EB0"/>
    <w:rsid w:val="008B0B43"/>
    <w:rsid w:val="008C2438"/>
    <w:rsid w:val="00901D8F"/>
    <w:rsid w:val="009059D8"/>
    <w:rsid w:val="00937496"/>
    <w:rsid w:val="009411E1"/>
    <w:rsid w:val="00942AE9"/>
    <w:rsid w:val="00960071"/>
    <w:rsid w:val="009962D5"/>
    <w:rsid w:val="009D0197"/>
    <w:rsid w:val="009D302A"/>
    <w:rsid w:val="009D5ED4"/>
    <w:rsid w:val="009E7317"/>
    <w:rsid w:val="00A349FE"/>
    <w:rsid w:val="00AB544E"/>
    <w:rsid w:val="00AE46FD"/>
    <w:rsid w:val="00B31305"/>
    <w:rsid w:val="00B40D14"/>
    <w:rsid w:val="00B731BD"/>
    <w:rsid w:val="00BA183F"/>
    <w:rsid w:val="00BA2512"/>
    <w:rsid w:val="00BC51D2"/>
    <w:rsid w:val="00C0521A"/>
    <w:rsid w:val="00C24AB5"/>
    <w:rsid w:val="00C66C85"/>
    <w:rsid w:val="00D07218"/>
    <w:rsid w:val="00D319F3"/>
    <w:rsid w:val="00D3702E"/>
    <w:rsid w:val="00D4100E"/>
    <w:rsid w:val="00D97205"/>
    <w:rsid w:val="00DD7061"/>
    <w:rsid w:val="00E052F6"/>
    <w:rsid w:val="00E32799"/>
    <w:rsid w:val="00E66385"/>
    <w:rsid w:val="00EC44AE"/>
    <w:rsid w:val="00F01172"/>
    <w:rsid w:val="00F61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23A"/>
    <w:pPr>
      <w:spacing w:after="0" w:line="240" w:lineRule="auto"/>
    </w:pPr>
    <w:rPr>
      <w:rFonts w:ascii="Times New Roman" w:eastAsia="Times New Roman" w:hAnsi="Times New Roman" w:cs="Times New Roman"/>
      <w:color w:val="00000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223A"/>
    <w:pPr>
      <w:ind w:left="720"/>
      <w:contextualSpacing/>
    </w:pPr>
  </w:style>
  <w:style w:type="paragraph" w:styleId="a4">
    <w:name w:val="header"/>
    <w:basedOn w:val="a"/>
    <w:link w:val="a5"/>
    <w:uiPriority w:val="99"/>
    <w:unhideWhenUsed/>
    <w:rsid w:val="00EC44AE"/>
    <w:pPr>
      <w:tabs>
        <w:tab w:val="center" w:pos="4677"/>
        <w:tab w:val="right" w:pos="9355"/>
      </w:tabs>
    </w:pPr>
  </w:style>
  <w:style w:type="character" w:customStyle="1" w:styleId="a5">
    <w:name w:val="Верхний колонтитул Знак"/>
    <w:basedOn w:val="a0"/>
    <w:link w:val="a4"/>
    <w:uiPriority w:val="99"/>
    <w:rsid w:val="00EC44AE"/>
    <w:rPr>
      <w:rFonts w:ascii="Times New Roman" w:eastAsia="Times New Roman" w:hAnsi="Times New Roman" w:cs="Times New Roman"/>
      <w:color w:val="000000"/>
      <w:sz w:val="26"/>
      <w:szCs w:val="20"/>
      <w:lang w:eastAsia="ru-RU"/>
    </w:rPr>
  </w:style>
  <w:style w:type="paragraph" w:styleId="a6">
    <w:name w:val="footer"/>
    <w:basedOn w:val="a"/>
    <w:link w:val="a7"/>
    <w:uiPriority w:val="99"/>
    <w:unhideWhenUsed/>
    <w:rsid w:val="00EC44AE"/>
    <w:pPr>
      <w:tabs>
        <w:tab w:val="center" w:pos="4677"/>
        <w:tab w:val="right" w:pos="9355"/>
      </w:tabs>
    </w:pPr>
  </w:style>
  <w:style w:type="character" w:customStyle="1" w:styleId="a7">
    <w:name w:val="Нижний колонтитул Знак"/>
    <w:basedOn w:val="a0"/>
    <w:link w:val="a6"/>
    <w:uiPriority w:val="99"/>
    <w:rsid w:val="00EC44AE"/>
    <w:rPr>
      <w:rFonts w:ascii="Times New Roman" w:eastAsia="Times New Roman" w:hAnsi="Times New Roman" w:cs="Times New Roman"/>
      <w:color w:val="000000"/>
      <w:sz w:val="26"/>
      <w:szCs w:val="20"/>
      <w:lang w:eastAsia="ru-RU"/>
    </w:rPr>
  </w:style>
  <w:style w:type="paragraph" w:styleId="a8">
    <w:name w:val="Balloon Text"/>
    <w:basedOn w:val="a"/>
    <w:link w:val="a9"/>
    <w:uiPriority w:val="99"/>
    <w:semiHidden/>
    <w:unhideWhenUsed/>
    <w:rsid w:val="00960071"/>
    <w:rPr>
      <w:rFonts w:ascii="Tahoma" w:hAnsi="Tahoma" w:cs="Tahoma"/>
      <w:sz w:val="16"/>
      <w:szCs w:val="16"/>
    </w:rPr>
  </w:style>
  <w:style w:type="character" w:customStyle="1" w:styleId="a9">
    <w:name w:val="Текст выноски Знак"/>
    <w:basedOn w:val="a0"/>
    <w:link w:val="a8"/>
    <w:uiPriority w:val="99"/>
    <w:semiHidden/>
    <w:rsid w:val="00960071"/>
    <w:rPr>
      <w:rFonts w:ascii="Tahoma" w:eastAsia="Times New Roman"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23A"/>
    <w:pPr>
      <w:spacing w:after="0" w:line="240" w:lineRule="auto"/>
    </w:pPr>
    <w:rPr>
      <w:rFonts w:ascii="Times New Roman" w:eastAsia="Times New Roman" w:hAnsi="Times New Roman" w:cs="Times New Roman"/>
      <w:color w:val="00000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223A"/>
    <w:pPr>
      <w:ind w:left="720"/>
      <w:contextualSpacing/>
    </w:pPr>
  </w:style>
  <w:style w:type="paragraph" w:styleId="a4">
    <w:name w:val="header"/>
    <w:basedOn w:val="a"/>
    <w:link w:val="a5"/>
    <w:uiPriority w:val="99"/>
    <w:unhideWhenUsed/>
    <w:rsid w:val="00EC44AE"/>
    <w:pPr>
      <w:tabs>
        <w:tab w:val="center" w:pos="4677"/>
        <w:tab w:val="right" w:pos="9355"/>
      </w:tabs>
    </w:pPr>
  </w:style>
  <w:style w:type="character" w:customStyle="1" w:styleId="a5">
    <w:name w:val="Верхний колонтитул Знак"/>
    <w:basedOn w:val="a0"/>
    <w:link w:val="a4"/>
    <w:uiPriority w:val="99"/>
    <w:rsid w:val="00EC44AE"/>
    <w:rPr>
      <w:rFonts w:ascii="Times New Roman" w:eastAsia="Times New Roman" w:hAnsi="Times New Roman" w:cs="Times New Roman"/>
      <w:color w:val="000000"/>
      <w:sz w:val="26"/>
      <w:szCs w:val="20"/>
      <w:lang w:eastAsia="ru-RU"/>
    </w:rPr>
  </w:style>
  <w:style w:type="paragraph" w:styleId="a6">
    <w:name w:val="footer"/>
    <w:basedOn w:val="a"/>
    <w:link w:val="a7"/>
    <w:uiPriority w:val="99"/>
    <w:unhideWhenUsed/>
    <w:rsid w:val="00EC44AE"/>
    <w:pPr>
      <w:tabs>
        <w:tab w:val="center" w:pos="4677"/>
        <w:tab w:val="right" w:pos="9355"/>
      </w:tabs>
    </w:pPr>
  </w:style>
  <w:style w:type="character" w:customStyle="1" w:styleId="a7">
    <w:name w:val="Нижний колонтитул Знак"/>
    <w:basedOn w:val="a0"/>
    <w:link w:val="a6"/>
    <w:uiPriority w:val="99"/>
    <w:rsid w:val="00EC44AE"/>
    <w:rPr>
      <w:rFonts w:ascii="Times New Roman" w:eastAsia="Times New Roman" w:hAnsi="Times New Roman" w:cs="Times New Roman"/>
      <w:color w:val="000000"/>
      <w:sz w:val="26"/>
      <w:szCs w:val="20"/>
      <w:lang w:eastAsia="ru-RU"/>
    </w:rPr>
  </w:style>
  <w:style w:type="paragraph" w:styleId="a8">
    <w:name w:val="Balloon Text"/>
    <w:basedOn w:val="a"/>
    <w:link w:val="a9"/>
    <w:uiPriority w:val="99"/>
    <w:semiHidden/>
    <w:unhideWhenUsed/>
    <w:rsid w:val="00960071"/>
    <w:rPr>
      <w:rFonts w:ascii="Tahoma" w:hAnsi="Tahoma" w:cs="Tahoma"/>
      <w:sz w:val="16"/>
      <w:szCs w:val="16"/>
    </w:rPr>
  </w:style>
  <w:style w:type="character" w:customStyle="1" w:styleId="a9">
    <w:name w:val="Текст выноски Знак"/>
    <w:basedOn w:val="a0"/>
    <w:link w:val="a8"/>
    <w:uiPriority w:val="99"/>
    <w:semiHidden/>
    <w:rsid w:val="00960071"/>
    <w:rPr>
      <w:rFonts w:ascii="Tahoma" w:eastAsia="Times New Roman"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2D2FE946FCBEEAED0009DD76EF8022E925563BBFB56E3157785A9DC8DD68B20F48E010733F9AF36155755DC68DE785B698AFBE9A4876536lFf4I" TargetMode="External"/><Relationship Id="rId18" Type="http://schemas.openxmlformats.org/officeDocument/2006/relationships/hyperlink" Target="consultantplus://offline/ref=92D2FE946FCBEEAED0009DD76EF8022E925563BBFB56E3157785A9DC8DD68B20F48E010733FEA4311C5755DC68DE785B698AFBE9A4876536lFf4I" TargetMode="External"/><Relationship Id="rId26" Type="http://schemas.openxmlformats.org/officeDocument/2006/relationships/hyperlink" Target="consultantplus://offline/ref=92D2FE946FCBEEAED0009DD76EF8022E925563BBFB56E3157785A9DC8DD68B20F48E010733FEA2321C5755DC68DE785B698AFBE9A4876536lFf4I" TargetMode="External"/><Relationship Id="rId39" Type="http://schemas.openxmlformats.org/officeDocument/2006/relationships/hyperlink" Target="consultantplus://offline/ref=92D2FE946FCBEEAED0009DD76EF8022E925563BBFB56E3157785A9DC8DD68B20F48E010733FFA234165755DC68DE785B698AFBE9A4876536lFf4I" TargetMode="External"/><Relationship Id="rId21" Type="http://schemas.openxmlformats.org/officeDocument/2006/relationships/hyperlink" Target="consultantplus://offline/ref=92D2FE946FCBEEAED0009DD76EF8022E925563BBFB56E3157785A9DC8DD68B20F48E010733FEA436105755DC68DE785B698AFBE9A4876536lFf4I" TargetMode="External"/><Relationship Id="rId34" Type="http://schemas.openxmlformats.org/officeDocument/2006/relationships/hyperlink" Target="consultantplus://offline/ref=92D2FE946FCBEEAED0009DD76EF8022E925563BBFB56E3157785A9DC8DD68B20F48E010733FFA73B1D5755DC68DE785B698AFBE9A4876536lFf4I" TargetMode="External"/><Relationship Id="rId42" Type="http://schemas.openxmlformats.org/officeDocument/2006/relationships/hyperlink" Target="consultantplus://offline/ref=92D2FE946FCBEEAED0009DD76EF8022E925563BBFB56E3157785A9DC8DD68B20F48E010733FFAE34165755DC68DE785B698AFBE9A4876536lFf4I" TargetMode="External"/><Relationship Id="rId47" Type="http://schemas.openxmlformats.org/officeDocument/2006/relationships/hyperlink" Target="consultantplus://offline/ref=E937F9214D07922AA08F5242D51C7138F6D1CD94F40026E080DA1FB21AE12D175B9A067B060F54A5EF61944E8A1DA7B5DD1308FD641F3CtEmCG" TargetMode="External"/><Relationship Id="rId50" Type="http://schemas.openxmlformats.org/officeDocument/2006/relationships/hyperlink" Target="consultantplus://offline/ref=7CA03CD75B6437D0E8E3C3C498598574D75277CA1396989B4565D08D2803FA59C8281DDB1A403240B9E9C4FA861ABF25BBBB088A567624FBY1eFH" TargetMode="External"/><Relationship Id="rId55" Type="http://schemas.openxmlformats.org/officeDocument/2006/relationships/hyperlink" Target="consultantplus://offline/ref=28B38990D5B1B047ACEF5233257003C7A5C6650F84F5EED4A0C2081C46CFB0B0D7038CFF4FE49C1910CD5618C55DBA03E20169BF54B311F5W5K"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consultantplus://offline/ref=92D2FE946FCBEEAED0009DD76EF8022E925563BBFB56E3157785A9DC8DD68B20F48E010733FEA730115755DC68DE785B698AFBE9A4876536lFf4I" TargetMode="External"/><Relationship Id="rId20" Type="http://schemas.openxmlformats.org/officeDocument/2006/relationships/hyperlink" Target="consultantplus://offline/ref=92D2FE946FCBEEAED0009DD76EF8022E925563BBFB56E3157785A9DC8DD68B20F48E010733FEA436165755DC68DE785B698AFBE9A4876536lFf4I" TargetMode="External"/><Relationship Id="rId29" Type="http://schemas.openxmlformats.org/officeDocument/2006/relationships/hyperlink" Target="consultantplus://offline/ref=92D2FE946FCBEEAED00083DA78945C26925B3DBEFB53E94A2ED2AF8BD2868D75B4CE075270BEAB33155C018D2480210A24C1F7E8B39B6435EA4F60DEl4fBI" TargetMode="External"/><Relationship Id="rId41" Type="http://schemas.openxmlformats.org/officeDocument/2006/relationships/hyperlink" Target="consultantplus://offline/ref=92D2FE946FCBEEAED0009DD76EF8022E925563BBFB56E3157785A9DC8DD68B20F48E010733FFA337105755DC68DE785B698AFBE9A4876536lFf4I" TargetMode="External"/><Relationship Id="rId54" Type="http://schemas.openxmlformats.org/officeDocument/2006/relationships/hyperlink" Target="consultantplus://offline/ref=2790198E7022200DF65788E3BF8FD58DADAE43090441EDB7B18F2ABF09FAB9BA1485D81C6A70008716A964385461F2F7BBB2394A82DD42VBK"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92D2FE946FCBEEAED0009DD76EF8022E925563BBFB56E3157785A9DC8DD68B20F48E010733FBA435145755DC68DE785B698AFBE9A4876536lFf4I" TargetMode="External"/><Relationship Id="rId24" Type="http://schemas.openxmlformats.org/officeDocument/2006/relationships/hyperlink" Target="consultantplus://offline/ref=92D2FE946FCBEEAED0009DD76EF8022E925563BBFB56E3157785A9DC8DD68B20F48E010733FEA530135755DC68DE785B698AFBE9A4876536lFf4I" TargetMode="External"/><Relationship Id="rId32" Type="http://schemas.openxmlformats.org/officeDocument/2006/relationships/hyperlink" Target="consultantplus://offline/ref=92D2FE946FCBEEAED0009DD76EF8022E925563BBFB56E3157785A9DC8DD68B20F48E010733FFA7331D5755DC68DE785B698AFBE9A4876536lFf4I" TargetMode="External"/><Relationship Id="rId37" Type="http://schemas.openxmlformats.org/officeDocument/2006/relationships/hyperlink" Target="consultantplus://offline/ref=92D2FE946FCBEEAED0009DD76EF8022E925563BBFB56E3157785A9DC8DD68B20F48E010733FFA231125755DC68DE785B698AFBE9A4876536lFf4I" TargetMode="External"/><Relationship Id="rId40" Type="http://schemas.openxmlformats.org/officeDocument/2006/relationships/hyperlink" Target="consultantplus://offline/ref=92D2FE946FCBEEAED0009DD76EF8022E925563BBFB56E3157785A9DC8DD68B20F48E010733FFA332125755DC68DE785B698AFBE9A4876536lFf4I" TargetMode="External"/><Relationship Id="rId45" Type="http://schemas.openxmlformats.org/officeDocument/2006/relationships/image" Target="media/image1.png"/><Relationship Id="rId53" Type="http://schemas.openxmlformats.org/officeDocument/2006/relationships/hyperlink" Target="consultantplus://offline/ref=992E8EF28D732DBDA22B55C13CEA78EB4DD206CF72470CEA2D073F367001096705A58FFA5239E4B17A2158DB27845824F683D6E9768Cr0V0K" TargetMode="External"/><Relationship Id="rId58" Type="http://schemas.openxmlformats.org/officeDocument/2006/relationships/hyperlink" Target="consultantplus://offline/ref=667544760D616236EDEA78FAE0C71C59EAC2BFCD51FF8CE26331324BDDAB483A04392E0092EBCFB3D87416879B3CD3F7190992E8EB8912oDK" TargetMode="External"/><Relationship Id="rId5" Type="http://schemas.openxmlformats.org/officeDocument/2006/relationships/webSettings" Target="webSettings.xml"/><Relationship Id="rId15" Type="http://schemas.openxmlformats.org/officeDocument/2006/relationships/hyperlink" Target="consultantplus://offline/ref=92D2FE946FCBEEAED0009DD76EF8022E925563BBFB56E3157785A9DC8DD68B20F48E010733FEA733175755DC68DE785B698AFBE9A4876536lFf4I" TargetMode="External"/><Relationship Id="rId23" Type="http://schemas.openxmlformats.org/officeDocument/2006/relationships/hyperlink" Target="consultantplus://offline/ref=92D2FE946FCBEEAED0009DD76EF8022E925563BBFB56E3157785A9DC8DD68B20F48E010733FEA532125755DC68DE785B698AFBE9A4876536lFf4I" TargetMode="External"/><Relationship Id="rId28" Type="http://schemas.openxmlformats.org/officeDocument/2006/relationships/hyperlink" Target="consultantplus://offline/ref=92D2FE946FCBEEAED0009DD76EF8022E925563BBFB56E3157785A9DC8DD68B20F48E010733FEA236145755DC68DE785B698AFBE9A4876536lFf4I" TargetMode="External"/><Relationship Id="rId36" Type="http://schemas.openxmlformats.org/officeDocument/2006/relationships/hyperlink" Target="consultantplus://offline/ref=92D2FE946FCBEEAED0009DD76EF8022E925563BBFB56E3157785A9DC8DD68B20F48E010733FFA232105755DC68DE785B698AFBE9A4876536lFf4I" TargetMode="External"/><Relationship Id="rId49" Type="http://schemas.openxmlformats.org/officeDocument/2006/relationships/hyperlink" Target="consultantplus://offline/ref=DCE688A4EA5F0314FC4BD682D158CD13DA58380C78A58A71657B14DFE62249F1D56A0DC237EA64EA3D035D4595DB540C803D19D512D9AFs8qDG" TargetMode="External"/><Relationship Id="rId57" Type="http://schemas.openxmlformats.org/officeDocument/2006/relationships/hyperlink" Target="consultantplus://offline/ref=AFE169889808420E7FC617377FC27CF74EFB1266EAB623952091522B7A959F3341FC99DDAE3F3AA291E5B2BC0DC1F0FCC706442EAC3BFDF0T9iDK" TargetMode="External"/><Relationship Id="rId61" Type="http://schemas.openxmlformats.org/officeDocument/2006/relationships/theme" Target="theme/theme1.xml"/><Relationship Id="rId10" Type="http://schemas.openxmlformats.org/officeDocument/2006/relationships/hyperlink" Target="consultantplus://offline/ref=92D2FE946FCBEEAED0009DD76EF8022E925563BBFB56E3157785A9DC8DD68B20F48E010733FBA73A115755DC68DE785B698AFBE9A4876536lFf4I" TargetMode="External"/><Relationship Id="rId19" Type="http://schemas.openxmlformats.org/officeDocument/2006/relationships/hyperlink" Target="consultantplus://offline/ref=92D2FE946FCBEEAED0009DD76EF8022E925563BBFB56E3157785A9DC8DD68B20F48E010733FEA436145755DC68DE785B698AFBE9A4876536lFf4I" TargetMode="External"/><Relationship Id="rId31" Type="http://schemas.openxmlformats.org/officeDocument/2006/relationships/hyperlink" Target="consultantplus://offline/ref=92D2FE946FCBEEAED0009DD76EF8022E925563BBFB56E3157785A9DC8DD68B20F48E010733FEAF34105755DC68DE785B698AFBE9A4876536lFf4I" TargetMode="External"/><Relationship Id="rId44" Type="http://schemas.openxmlformats.org/officeDocument/2006/relationships/hyperlink" Target="consultantplus://offline/ref=92D2FE946FCBEEAED0009DD76EF8022E925563BBFB56E3157785A9DC8DD68B20F48E010733FFAE35145755DC68DE785B698AFBE9A4876536lFf4I" TargetMode="External"/><Relationship Id="rId52" Type="http://schemas.openxmlformats.org/officeDocument/2006/relationships/hyperlink" Target="consultantplus://offline/ref=B9C7D6A15FE5867C59E14C8B1B320F0C20259EA1CDA0AA48D12DBBE9C7CE6BCB1E8FA0DA7C376E711E3C352101EF10CE1B55C17B3F49f6V2K"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2D2FE946FCBEEAED0009DD76EF8022E925563BBFB56E3157785A9DC8DD68B20F48E010733FBA634105755DC68DE785B698AFBE9A4876536lFf4I" TargetMode="External"/><Relationship Id="rId14" Type="http://schemas.openxmlformats.org/officeDocument/2006/relationships/hyperlink" Target="consultantplus://offline/ref=92D2FE946FCBEEAED0009DD76EF8022E925563BBFB56E3157785A9DC8DD68B20F48E010733F9AF3B155755DC68DE785B698AFBE9A4876536lFf4I" TargetMode="External"/><Relationship Id="rId22" Type="http://schemas.openxmlformats.org/officeDocument/2006/relationships/hyperlink" Target="consultantplus://offline/ref=92D2FE946FCBEEAED0009DD76EF8022E925563BBFB56E3157785A9DC8DD68B20F48E010733FEA43A115755DC68DE785B698AFBE9A4876536lFf4I" TargetMode="External"/><Relationship Id="rId27" Type="http://schemas.openxmlformats.org/officeDocument/2006/relationships/hyperlink" Target="consultantplus://offline/ref=92D2FE946FCBEEAED0009DD76EF8022E925563BBFB56E3157785A9DC8DD68B20F48E010733FEA231125755DC68DE785B698AFBE9A4876536lFf4I" TargetMode="External"/><Relationship Id="rId30" Type="http://schemas.openxmlformats.org/officeDocument/2006/relationships/hyperlink" Target="consultantplus://offline/ref=92D2FE946FCBEEAED0009DD76EF8022E925563BBFB56E3157785A9DC8DD68B20F48E010733FEA336165755DC68DE785B698AFBE9A4876536lFf4I" TargetMode="External"/><Relationship Id="rId35" Type="http://schemas.openxmlformats.org/officeDocument/2006/relationships/hyperlink" Target="consultantplus://offline/ref=92D2FE946FCBEEAED0009DD76EF8022E925563BBFB56E3157785A9DC8DD68B20F48E010733FFA534145755DC68DE785B698AFBE9A4876536lFf4I" TargetMode="External"/><Relationship Id="rId43" Type="http://schemas.openxmlformats.org/officeDocument/2006/relationships/hyperlink" Target="consultantplus://offline/ref=92D2FE946FCBEEAED0009DD76EF8022E925563BBFB56E3157785A9DC8DD68B20F48E010733FFA33B1C5755DC68DE785B698AFBE9A4876536lFf4I" TargetMode="External"/><Relationship Id="rId48" Type="http://schemas.openxmlformats.org/officeDocument/2006/relationships/hyperlink" Target="consultantplus://offline/ref=DCE688A4EA5F0314FC4BD682D158CD13DA58380C78A58A71657B14DFE62249F1D56A0DC237EA67EC3D035D4595DB540C803D19D512D9AFs8qDG" TargetMode="External"/><Relationship Id="rId56" Type="http://schemas.openxmlformats.org/officeDocument/2006/relationships/hyperlink" Target="consultantplus://offline/ref=BC7D41E4250B64FEE19FC8B96A4ECD5196F7D16B2FD51F6D2C4500A2108CCE7FFC53ADDD006FC392ADB50D457BA34826ED06FC4DAB5BEFPEW6K" TargetMode="External"/><Relationship Id="rId8" Type="http://schemas.openxmlformats.org/officeDocument/2006/relationships/hyperlink" Target="consultantplus://offline/ref=92D2FE946FCBEEAED0009DD76EF8022E925563BBFB56E3157785A9DC8DD68B20E68E590B33F3B8331442038D2El8fBI" TargetMode="External"/><Relationship Id="rId51" Type="http://schemas.openxmlformats.org/officeDocument/2006/relationships/hyperlink" Target="consultantplus://offline/ref=7CA03CD75B6437D0E8E3C3C498598574D75271CE1295989B4565D08D2803FA59C8281DDD1C493B4AECB3D4FECF4EB23ABBAC16814876Y2e4H" TargetMode="External"/><Relationship Id="rId3" Type="http://schemas.microsoft.com/office/2007/relationships/stylesWithEffects" Target="stylesWithEffects.xml"/><Relationship Id="rId12" Type="http://schemas.openxmlformats.org/officeDocument/2006/relationships/hyperlink" Target="consultantplus://offline/ref=92D2FE946FCBEEAED0009DD76EF8022E925563BBFB56E3157785A9DC8DD68B20F48E010733FBA230145755DC68DE785B698AFBE9A4876536lFf4I" TargetMode="External"/><Relationship Id="rId17" Type="http://schemas.openxmlformats.org/officeDocument/2006/relationships/hyperlink" Target="consultantplus://offline/ref=92D2FE946FCBEEAED0009DD76EF8022E925563BBFB56E3157785A9DC8DD68B20F48E010733FEA431125755DC68DE785B698AFBE9A4876536lFf4I" TargetMode="External"/><Relationship Id="rId25" Type="http://schemas.openxmlformats.org/officeDocument/2006/relationships/hyperlink" Target="consultantplus://offline/ref=92D2FE946FCBEEAED0009DD76EF8022E925563BBFB56E3157785A9DC8DD68B20F48E010733FEA5341D5755DC68DE785B698AFBE9A4876536lFf4I" TargetMode="External"/><Relationship Id="rId33" Type="http://schemas.openxmlformats.org/officeDocument/2006/relationships/hyperlink" Target="consultantplus://offline/ref=92D2FE946FCBEEAED0009DD76EF8022E925563BBFB56E3157785A9DC8DD68B20F48E010733FFA734155755DC68DE785B698AFBE9A4876536lFf4I" TargetMode="External"/><Relationship Id="rId38" Type="http://schemas.openxmlformats.org/officeDocument/2006/relationships/hyperlink" Target="consultantplus://offline/ref=92D2FE946FCBEEAED0009DD76EF8022E925563BBFB56E3157785A9DC8DD68B20F48E010733FFA236115755DC68DE785B698AFBE9A4876536lFf4I" TargetMode="External"/><Relationship Id="rId46" Type="http://schemas.openxmlformats.org/officeDocument/2006/relationships/image" Target="media/image2.png"/><Relationship Id="rId5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5072</Words>
  <Characters>28916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Салтыкова Алла Викторовна</dc:creator>
  <cp:lastModifiedBy>Салтыкова Алла Викторовна</cp:lastModifiedBy>
  <cp:revision>2</cp:revision>
  <cp:lastPrinted>2020-11-11T13:06:00Z</cp:lastPrinted>
  <dcterms:created xsi:type="dcterms:W3CDTF">2020-11-12T08:07:00Z</dcterms:created>
  <dcterms:modified xsi:type="dcterms:W3CDTF">2020-11-12T08:07:00Z</dcterms:modified>
</cp:coreProperties>
</file>